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8335"/>
        <w:gridCol w:w="2835"/>
      </w:tblGrid>
      <w:tr w:rsidR="008D37F3" w:rsidRPr="00071263" w:rsidTr="00674626">
        <w:trPr>
          <w:trHeight w:val="1545"/>
        </w:trPr>
        <w:tc>
          <w:tcPr>
            <w:tcW w:w="2830" w:type="dxa"/>
          </w:tcPr>
          <w:p w:rsidR="008D37F3" w:rsidRPr="00071263" w:rsidRDefault="008D37F3" w:rsidP="00674626">
            <w:pPr>
              <w:jc w:val="center"/>
              <w:rPr>
                <w:sz w:val="28"/>
                <w:szCs w:val="28"/>
                <w:lang w:val="bg-BG"/>
              </w:rPr>
            </w:pPr>
            <w:r w:rsidRPr="00071263">
              <w:rPr>
                <w:noProof/>
                <w:lang w:val="bg-BG" w:eastAsia="bg-BG"/>
              </w:rPr>
              <w:drawing>
                <wp:anchor distT="0" distB="0" distL="114300" distR="114300" simplePos="0" relativeHeight="251659264" behindDoc="0" locked="0" layoutInCell="1" allowOverlap="1" wp14:anchorId="40DDEEC7" wp14:editId="1D1E19AB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82550</wp:posOffset>
                  </wp:positionV>
                  <wp:extent cx="1002665" cy="600075"/>
                  <wp:effectExtent l="0" t="0" r="6985" b="9525"/>
                  <wp:wrapNone/>
                  <wp:docPr id="2" name="Picture 2" descr="Description: eu_fla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eu_fla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2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665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D37F3" w:rsidRPr="00071263" w:rsidRDefault="008D37F3" w:rsidP="00674626">
            <w:pPr>
              <w:jc w:val="center"/>
              <w:rPr>
                <w:b/>
                <w:sz w:val="14"/>
                <w:szCs w:val="14"/>
                <w:lang w:val="bg-BG"/>
              </w:rPr>
            </w:pPr>
          </w:p>
          <w:p w:rsidR="008D37F3" w:rsidRPr="00071263" w:rsidRDefault="008D37F3" w:rsidP="00674626">
            <w:pPr>
              <w:jc w:val="center"/>
              <w:rPr>
                <w:b/>
                <w:sz w:val="14"/>
                <w:szCs w:val="14"/>
                <w:lang w:val="bg-BG"/>
              </w:rPr>
            </w:pPr>
          </w:p>
          <w:p w:rsidR="008D37F3" w:rsidRPr="00071263" w:rsidRDefault="008D37F3" w:rsidP="00674626">
            <w:pPr>
              <w:tabs>
                <w:tab w:val="center" w:pos="4153"/>
                <w:tab w:val="right" w:pos="9356"/>
              </w:tabs>
              <w:jc w:val="center"/>
              <w:rPr>
                <w:rFonts w:ascii="Arial" w:hAnsi="Arial" w:cs="Arial"/>
                <w:b/>
                <w:color w:val="31849B" w:themeColor="accent5" w:themeShade="BF"/>
                <w:szCs w:val="20"/>
                <w:lang w:val="bg-BG"/>
              </w:rPr>
            </w:pPr>
          </w:p>
          <w:p w:rsidR="008D37F3" w:rsidRPr="00071263" w:rsidRDefault="008D37F3" w:rsidP="00674626">
            <w:pPr>
              <w:tabs>
                <w:tab w:val="center" w:pos="4153"/>
                <w:tab w:val="right" w:pos="9356"/>
              </w:tabs>
              <w:jc w:val="center"/>
              <w:rPr>
                <w:rFonts w:ascii="Arial" w:hAnsi="Arial" w:cs="Arial"/>
                <w:b/>
                <w:color w:val="31849B" w:themeColor="accent5" w:themeShade="BF"/>
                <w:szCs w:val="20"/>
                <w:lang w:val="bg-BG"/>
              </w:rPr>
            </w:pPr>
          </w:p>
          <w:p w:rsidR="008D37F3" w:rsidRPr="00071263" w:rsidRDefault="008D37F3" w:rsidP="00674626">
            <w:pPr>
              <w:tabs>
                <w:tab w:val="center" w:pos="4153"/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071263">
              <w:rPr>
                <w:rFonts w:ascii="Times New Roman" w:hAnsi="Times New Roman" w:cs="Times New Roman"/>
                <w:b/>
                <w:color w:val="31849B" w:themeColor="accent5" w:themeShade="BF"/>
                <w:szCs w:val="20"/>
                <w:lang w:val="bg-BG"/>
              </w:rPr>
              <w:t>Финансирано от Европейския съюз</w:t>
            </w:r>
          </w:p>
          <w:p w:rsidR="008D37F3" w:rsidRPr="00071263" w:rsidRDefault="008D37F3" w:rsidP="00674626">
            <w:pPr>
              <w:tabs>
                <w:tab w:val="center" w:pos="4153"/>
                <w:tab w:val="right" w:pos="9356"/>
              </w:tabs>
              <w:jc w:val="center"/>
              <w:rPr>
                <w:rFonts w:ascii="Candara" w:hAnsi="Candara" w:cs="Calibri"/>
                <w:b/>
                <w:bCs/>
                <w:snapToGrid w:val="0"/>
                <w:szCs w:val="20"/>
                <w:lang w:val="bg-BG"/>
              </w:rPr>
            </w:pPr>
            <w:proofErr w:type="spellStart"/>
            <w:r w:rsidRPr="00071263">
              <w:rPr>
                <w:rFonts w:ascii="Times New Roman" w:hAnsi="Times New Roman" w:cs="Times New Roman"/>
                <w:b/>
                <w:bCs/>
                <w:snapToGrid w:val="0"/>
                <w:color w:val="17365D" w:themeColor="text2" w:themeShade="BF"/>
                <w:szCs w:val="20"/>
                <w:lang w:val="bg-BG"/>
              </w:rPr>
              <w:t>СледващоПоколениеЕС</w:t>
            </w:r>
            <w:proofErr w:type="spellEnd"/>
          </w:p>
        </w:tc>
        <w:tc>
          <w:tcPr>
            <w:tcW w:w="8335" w:type="dxa"/>
          </w:tcPr>
          <w:p w:rsidR="008D37F3" w:rsidRPr="00071263" w:rsidRDefault="008D37F3" w:rsidP="00674626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val="bg-BG"/>
              </w:rPr>
            </w:pPr>
            <w:r w:rsidRPr="00071263">
              <w:rPr>
                <w:noProof/>
                <w:sz w:val="20"/>
                <w:szCs w:val="20"/>
                <w:lang w:val="bg-BG" w:eastAsia="bg-BG"/>
              </w:rPr>
              <w:drawing>
                <wp:inline distT="0" distB="0" distL="0" distR="0" wp14:anchorId="26CB72A4" wp14:editId="65F9B5EC">
                  <wp:extent cx="686548" cy="608026"/>
                  <wp:effectExtent l="0" t="0" r="0" b="19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210" cy="638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37F3" w:rsidRPr="00071263" w:rsidRDefault="008D37F3" w:rsidP="00674626">
            <w:pPr>
              <w:spacing w:before="120" w:after="120"/>
              <w:jc w:val="center"/>
              <w:rPr>
                <w:rFonts w:ascii="Times New Roman" w:hAnsi="Times New Roman" w:cs="Times New Roman"/>
                <w:snapToGrid w:val="0"/>
                <w:szCs w:val="20"/>
                <w:lang w:val="bg-BG"/>
              </w:rPr>
            </w:pPr>
            <w:r w:rsidRPr="00071263">
              <w:rPr>
                <w:rFonts w:ascii="Times New Roman" w:hAnsi="Times New Roman" w:cs="Times New Roman"/>
                <w:b/>
                <w:bCs/>
                <w:lang w:val="bg-BG"/>
              </w:rPr>
              <w:t>План за възстановяване и устойчивост</w:t>
            </w:r>
          </w:p>
        </w:tc>
        <w:tc>
          <w:tcPr>
            <w:tcW w:w="2835" w:type="dxa"/>
          </w:tcPr>
          <w:p w:rsidR="008D37F3" w:rsidRPr="00071263" w:rsidRDefault="008D37F3" w:rsidP="00674626">
            <w:pPr>
              <w:tabs>
                <w:tab w:val="center" w:pos="4153"/>
                <w:tab w:val="right" w:pos="9356"/>
              </w:tabs>
              <w:jc w:val="both"/>
              <w:rPr>
                <w:rFonts w:ascii="Arial" w:hAnsi="Arial" w:cs="Arial"/>
                <w:b/>
                <w:bCs/>
                <w:snapToGrid w:val="0"/>
                <w:szCs w:val="20"/>
                <w:lang w:val="bg-BG"/>
              </w:rPr>
            </w:pPr>
          </w:p>
          <w:p w:rsidR="008D37F3" w:rsidRPr="00071263" w:rsidRDefault="008D37F3" w:rsidP="00674626">
            <w:pPr>
              <w:tabs>
                <w:tab w:val="center" w:pos="4153"/>
                <w:tab w:val="right" w:pos="9356"/>
              </w:tabs>
              <w:jc w:val="both"/>
              <w:rPr>
                <w:rFonts w:ascii="Arial" w:hAnsi="Arial" w:cs="Arial"/>
                <w:b/>
                <w:bCs/>
                <w:snapToGrid w:val="0"/>
                <w:szCs w:val="20"/>
                <w:lang w:val="bg-BG"/>
              </w:rPr>
            </w:pPr>
          </w:p>
          <w:p w:rsidR="008D37F3" w:rsidRPr="00071263" w:rsidRDefault="008D37F3" w:rsidP="00674626">
            <w:pPr>
              <w:tabs>
                <w:tab w:val="center" w:pos="4153"/>
                <w:tab w:val="right" w:pos="9356"/>
              </w:tabs>
              <w:jc w:val="both"/>
              <w:rPr>
                <w:rFonts w:ascii="Arial" w:hAnsi="Arial" w:cs="Arial"/>
                <w:b/>
                <w:bCs/>
                <w:snapToGrid w:val="0"/>
                <w:szCs w:val="20"/>
                <w:lang w:val="bg-BG"/>
              </w:rPr>
            </w:pPr>
          </w:p>
          <w:p w:rsidR="008D37F3" w:rsidRPr="00071263" w:rsidRDefault="008D37F3" w:rsidP="00674626">
            <w:pPr>
              <w:tabs>
                <w:tab w:val="center" w:pos="4153"/>
                <w:tab w:val="right" w:pos="9356"/>
              </w:tabs>
              <w:jc w:val="both"/>
              <w:rPr>
                <w:rFonts w:ascii="Arial" w:hAnsi="Arial" w:cs="Arial"/>
                <w:b/>
                <w:bCs/>
                <w:snapToGrid w:val="0"/>
                <w:szCs w:val="20"/>
                <w:lang w:val="bg-BG"/>
              </w:rPr>
            </w:pPr>
          </w:p>
          <w:p w:rsidR="008D37F3" w:rsidRPr="00071263" w:rsidRDefault="008D37F3" w:rsidP="00674626">
            <w:pPr>
              <w:tabs>
                <w:tab w:val="center" w:pos="4153"/>
                <w:tab w:val="right" w:pos="9356"/>
              </w:tabs>
              <w:jc w:val="both"/>
              <w:rPr>
                <w:rFonts w:ascii="Times New Roman" w:hAnsi="Times New Roman" w:cs="Times New Roman"/>
                <w:b/>
                <w:bCs/>
                <w:snapToGrid w:val="0"/>
                <w:szCs w:val="20"/>
                <w:lang w:val="bg-BG"/>
              </w:rPr>
            </w:pPr>
            <w:r w:rsidRPr="00071263">
              <w:rPr>
                <w:rFonts w:ascii="Arial" w:hAnsi="Arial" w:cs="Arial"/>
                <w:b/>
                <w:bCs/>
                <w:noProof/>
                <w:lang w:val="bg-BG" w:eastAsia="bg-BG"/>
              </w:rPr>
              <w:drawing>
                <wp:anchor distT="0" distB="0" distL="114300" distR="114300" simplePos="0" relativeHeight="251660288" behindDoc="0" locked="0" layoutInCell="1" allowOverlap="1" wp14:anchorId="37C50F5A" wp14:editId="1DEAC9C3">
                  <wp:simplePos x="0" y="0"/>
                  <wp:positionH relativeFrom="column">
                    <wp:posOffset>299085</wp:posOffset>
                  </wp:positionH>
                  <wp:positionV relativeFrom="paragraph">
                    <wp:posOffset>-561975</wp:posOffset>
                  </wp:positionV>
                  <wp:extent cx="790575" cy="662305"/>
                  <wp:effectExtent l="0" t="0" r="9525" b="4445"/>
                  <wp:wrapSquare wrapText="bothSides"/>
                  <wp:docPr id="5" name="Picture 5" descr="Преглед на изображението източ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реглед на изображението източ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662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71263">
              <w:rPr>
                <w:rFonts w:ascii="Arial" w:hAnsi="Arial" w:cs="Arial"/>
                <w:b/>
                <w:bCs/>
                <w:snapToGrid w:val="0"/>
                <w:szCs w:val="20"/>
                <w:lang w:val="bg-BG"/>
              </w:rPr>
              <w:t xml:space="preserve">  </w:t>
            </w:r>
            <w:r w:rsidRPr="00071263">
              <w:rPr>
                <w:rFonts w:ascii="Times New Roman" w:hAnsi="Times New Roman" w:cs="Times New Roman"/>
                <w:b/>
                <w:bCs/>
                <w:snapToGrid w:val="0"/>
                <w:szCs w:val="20"/>
                <w:lang w:val="bg-BG"/>
              </w:rPr>
              <w:t>Република България</w:t>
            </w:r>
          </w:p>
        </w:tc>
      </w:tr>
    </w:tbl>
    <w:p w:rsidR="008D37F3" w:rsidRPr="00071263" w:rsidRDefault="008D37F3" w:rsidP="00291B4A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</w:pPr>
    </w:p>
    <w:p w:rsidR="00291B4A" w:rsidRPr="00071263" w:rsidRDefault="00291B4A" w:rsidP="00071263">
      <w:pPr>
        <w:ind w:right="-35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</w:pPr>
      <w:r w:rsidRPr="00071263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 xml:space="preserve">Списък на основание чл. </w:t>
      </w:r>
      <w:r w:rsidR="00854ADB" w:rsidRPr="00071263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>30</w:t>
      </w:r>
      <w:r w:rsidRPr="00071263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 xml:space="preserve">, ал. </w:t>
      </w:r>
      <w:r w:rsidR="00854ADB" w:rsidRPr="00071263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>2</w:t>
      </w:r>
      <w:r w:rsidRPr="00071263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>, от ПМС № 114 от 08.06.2022 г. за определяне на детайлни правила за предоставяне на средства на крайни получатели от Механизма за възстановяване и устойчивост (</w:t>
      </w:r>
      <w:proofErr w:type="spellStart"/>
      <w:r w:rsidRPr="00071263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>Обн</w:t>
      </w:r>
      <w:proofErr w:type="spellEnd"/>
      <w:r w:rsidRPr="00071263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 xml:space="preserve">. - ДВ, бр. 43 от 10.06.2022 г.; изм. и доп., бр. 70 от 30.08.2022 г., в сила от 30.08.2022 г.; изм. и доп., бр. 47 от 30.05.2023 г., в сила от 30.05.2023) на </w:t>
      </w:r>
      <w:r w:rsidR="000C7999" w:rsidRPr="00071263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>издадените решения по чл. 20</w:t>
      </w:r>
      <w:r w:rsidR="009B3477" w:rsidRPr="00071263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>, ал. 1</w:t>
      </w:r>
      <w:r w:rsidR="000C7999" w:rsidRPr="00071263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 xml:space="preserve"> </w:t>
      </w:r>
      <w:r w:rsidRPr="00071263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>и размера на средствата от Механиз</w:t>
      </w:r>
      <w:r w:rsidR="00F77618" w:rsidRPr="00071263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>ма, които да бъдат предоставени</w:t>
      </w:r>
      <w:r w:rsidR="00EB0C37" w:rsidRPr="00071263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 xml:space="preserve"> </w:t>
      </w:r>
      <w:r w:rsidRPr="00071263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>за всяко от тях в процедура за предоставяне на средства на крайни получатели чрез подбор на предложения BG-RRP-2.01</w:t>
      </w:r>
      <w:r w:rsidR="00DE6744" w:rsidRPr="00071263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>9</w:t>
      </w:r>
      <w:r w:rsidRPr="00071263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 xml:space="preserve"> „</w:t>
      </w:r>
      <w:r w:rsidR="00DE6744" w:rsidRPr="00071263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>Подпомагане на патентната дейност на звената на БАН</w:t>
      </w:r>
      <w:r w:rsidRPr="00071263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>“ за изпълнение на инвестиция C2.I2 „Повишаване на иновационния капацитет на Българската академия на науките в сферата на зелените и цифровите технологии“ по Плана за възстановяване и устойчивост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522"/>
        <w:gridCol w:w="1600"/>
        <w:gridCol w:w="1418"/>
        <w:gridCol w:w="3259"/>
        <w:gridCol w:w="5529"/>
        <w:gridCol w:w="1842"/>
      </w:tblGrid>
      <w:tr w:rsidR="00CD0AFD" w:rsidRPr="00071263" w:rsidTr="003028BB">
        <w:trPr>
          <w:trHeight w:val="552"/>
        </w:trPr>
        <w:tc>
          <w:tcPr>
            <w:tcW w:w="522" w:type="dxa"/>
            <w:shd w:val="clear" w:color="auto" w:fill="D6E3BC" w:themeFill="accent3" w:themeFillTint="66"/>
            <w:vAlign w:val="center"/>
            <w:hideMark/>
          </w:tcPr>
          <w:p w:rsidR="00CD0AFD" w:rsidRPr="00071263" w:rsidRDefault="00CD0AFD" w:rsidP="00CD0AFD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071263">
              <w:rPr>
                <w:rFonts w:ascii="Times New Roman" w:hAnsi="Times New Roman" w:cs="Times New Roman"/>
                <w:b/>
                <w:bCs/>
                <w:lang w:val="bg-BG"/>
              </w:rPr>
              <w:t>№</w:t>
            </w:r>
          </w:p>
        </w:tc>
        <w:tc>
          <w:tcPr>
            <w:tcW w:w="1600" w:type="dxa"/>
            <w:shd w:val="clear" w:color="auto" w:fill="D6E3BC" w:themeFill="accent3" w:themeFillTint="66"/>
            <w:vAlign w:val="center"/>
          </w:tcPr>
          <w:p w:rsidR="00CD0AFD" w:rsidRPr="00071263" w:rsidRDefault="00CD0AFD" w:rsidP="00CD0AFD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071263">
              <w:rPr>
                <w:rFonts w:ascii="Times New Roman" w:hAnsi="Times New Roman" w:cs="Times New Roman"/>
                <w:b/>
                <w:bCs/>
                <w:lang w:val="bg-BG"/>
              </w:rPr>
              <w:t>№ на издадено решение и дата</w:t>
            </w:r>
          </w:p>
        </w:tc>
        <w:tc>
          <w:tcPr>
            <w:tcW w:w="1418" w:type="dxa"/>
            <w:shd w:val="clear" w:color="auto" w:fill="D6E3BC" w:themeFill="accent3" w:themeFillTint="66"/>
            <w:vAlign w:val="center"/>
          </w:tcPr>
          <w:p w:rsidR="00CD0AFD" w:rsidRPr="00071263" w:rsidRDefault="00CD0AFD" w:rsidP="00CD0AFD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071263">
              <w:rPr>
                <w:rFonts w:ascii="Times New Roman" w:hAnsi="Times New Roman" w:cs="Times New Roman"/>
                <w:b/>
                <w:bCs/>
                <w:lang w:val="bg-BG"/>
              </w:rPr>
              <w:t>Номер на ПП</w:t>
            </w:r>
          </w:p>
        </w:tc>
        <w:tc>
          <w:tcPr>
            <w:tcW w:w="3259" w:type="dxa"/>
            <w:shd w:val="clear" w:color="auto" w:fill="D6E3BC" w:themeFill="accent3" w:themeFillTint="66"/>
            <w:vAlign w:val="center"/>
          </w:tcPr>
          <w:p w:rsidR="00CD0AFD" w:rsidRPr="00071263" w:rsidRDefault="003028BB" w:rsidP="00CD0AFD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lang w:val="bg-BG"/>
              </w:rPr>
              <w:t>К</w:t>
            </w:r>
            <w:r w:rsidR="00CD0AFD" w:rsidRPr="00071263">
              <w:rPr>
                <w:rFonts w:ascii="Times New Roman" w:hAnsi="Times New Roman" w:cs="Times New Roman"/>
                <w:b/>
                <w:bCs/>
                <w:lang w:val="bg-BG"/>
              </w:rPr>
              <w:t>раен получател</w:t>
            </w:r>
          </w:p>
        </w:tc>
        <w:tc>
          <w:tcPr>
            <w:tcW w:w="5529" w:type="dxa"/>
            <w:shd w:val="clear" w:color="auto" w:fill="D6E3BC" w:themeFill="accent3" w:themeFillTint="66"/>
            <w:vAlign w:val="center"/>
            <w:hideMark/>
          </w:tcPr>
          <w:p w:rsidR="00CD0AFD" w:rsidRPr="00071263" w:rsidRDefault="00CD0AFD" w:rsidP="00CD0AFD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071263">
              <w:rPr>
                <w:rFonts w:ascii="Times New Roman" w:hAnsi="Times New Roman" w:cs="Times New Roman"/>
                <w:b/>
                <w:bCs/>
                <w:lang w:val="bg-BG"/>
              </w:rPr>
              <w:t>Наименование на предложението</w:t>
            </w:r>
          </w:p>
        </w:tc>
        <w:tc>
          <w:tcPr>
            <w:tcW w:w="1842" w:type="dxa"/>
            <w:shd w:val="clear" w:color="auto" w:fill="D6E3BC" w:themeFill="accent3" w:themeFillTint="66"/>
            <w:noWrap/>
            <w:vAlign w:val="center"/>
          </w:tcPr>
          <w:p w:rsidR="00CD0AFD" w:rsidRPr="00071263" w:rsidRDefault="00CD0AFD" w:rsidP="00CD0AFD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071263">
              <w:rPr>
                <w:rFonts w:ascii="Times New Roman" w:hAnsi="Times New Roman" w:cs="Times New Roman"/>
                <w:b/>
                <w:bCs/>
                <w:lang w:val="bg-BG"/>
              </w:rPr>
              <w:t>Размер на предоставените средства</w:t>
            </w:r>
          </w:p>
        </w:tc>
      </w:tr>
      <w:tr w:rsidR="00CD0AFD" w:rsidRPr="00071263" w:rsidTr="00C561A4">
        <w:trPr>
          <w:trHeight w:val="1104"/>
        </w:trPr>
        <w:tc>
          <w:tcPr>
            <w:tcW w:w="522" w:type="dxa"/>
            <w:noWrap/>
            <w:hideMark/>
          </w:tcPr>
          <w:p w:rsidR="00CD0AFD" w:rsidRPr="00071263" w:rsidRDefault="00CD0AFD" w:rsidP="00CD0AFD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071263"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600" w:type="dxa"/>
          </w:tcPr>
          <w:p w:rsidR="00CD0AFD" w:rsidRPr="00071263" w:rsidRDefault="00CD0AFD" w:rsidP="00CD0AFD">
            <w:pPr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071263">
              <w:rPr>
                <w:rFonts w:ascii="Times New Roman" w:hAnsi="Times New Roman" w:cs="Times New Roman"/>
                <w:color w:val="000000"/>
                <w:lang w:val="bg-BG"/>
              </w:rPr>
              <w:t>32-37-52-1</w:t>
            </w:r>
            <w:r w:rsidRPr="00071263">
              <w:rPr>
                <w:rFonts w:ascii="Times New Roman" w:hAnsi="Times New Roman" w:cs="Times New Roman"/>
                <w:color w:val="000000"/>
                <w:lang w:val="bg-BG"/>
              </w:rPr>
              <w:t xml:space="preserve"> / 23.07.2025г.</w:t>
            </w:r>
          </w:p>
          <w:p w:rsidR="00CD0AFD" w:rsidRPr="00071263" w:rsidRDefault="00CD0AFD" w:rsidP="00CD0AFD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18" w:type="dxa"/>
          </w:tcPr>
          <w:p w:rsidR="00CD0AFD" w:rsidRPr="00071263" w:rsidRDefault="00CD0AFD" w:rsidP="00CD0AFD">
            <w:pPr>
              <w:spacing w:line="259" w:lineRule="auto"/>
              <w:ind w:left="2"/>
              <w:rPr>
                <w:rFonts w:ascii="Times New Roman" w:hAnsi="Times New Roman" w:cs="Times New Roman"/>
                <w:lang w:val="bg-BG"/>
              </w:rPr>
            </w:pPr>
            <w:r w:rsidRPr="00071263">
              <w:rPr>
                <w:rFonts w:ascii="Times New Roman" w:hAnsi="Times New Roman" w:cs="Times New Roman"/>
                <w:lang w:val="bg-BG"/>
              </w:rPr>
              <w:t>BG-RRP-</w:t>
            </w:r>
          </w:p>
          <w:p w:rsidR="00CD0AFD" w:rsidRPr="00071263" w:rsidRDefault="00CD0AFD" w:rsidP="00CD0AFD">
            <w:pPr>
              <w:spacing w:line="259" w:lineRule="auto"/>
              <w:ind w:left="2"/>
              <w:rPr>
                <w:rFonts w:ascii="Times New Roman" w:hAnsi="Times New Roman" w:cs="Times New Roman"/>
                <w:lang w:val="bg-BG"/>
              </w:rPr>
            </w:pPr>
            <w:r w:rsidRPr="00071263">
              <w:rPr>
                <w:rFonts w:ascii="Times New Roman" w:hAnsi="Times New Roman" w:cs="Times New Roman"/>
                <w:lang w:val="bg-BG"/>
              </w:rPr>
              <w:t xml:space="preserve">2.019-0001 </w:t>
            </w:r>
          </w:p>
        </w:tc>
        <w:tc>
          <w:tcPr>
            <w:tcW w:w="3259" w:type="dxa"/>
          </w:tcPr>
          <w:p w:rsidR="00CD0AFD" w:rsidRPr="00071263" w:rsidRDefault="003028BB" w:rsidP="003028BB">
            <w:pPr>
              <w:rPr>
                <w:rFonts w:ascii="Times New Roman" w:hAnsi="Times New Roman" w:cs="Times New Roman"/>
                <w:b/>
                <w:i/>
                <w:lang w:val="bg-BG"/>
              </w:rPr>
            </w:pPr>
            <w:r w:rsidRPr="00071263">
              <w:rPr>
                <w:rFonts w:ascii="Times New Roman" w:hAnsi="Times New Roman" w:cs="Times New Roman"/>
                <w:lang w:val="bg-BG"/>
              </w:rPr>
              <w:t>Институт по полимери при Българска академия на науките</w:t>
            </w:r>
            <w:r w:rsidRPr="00071263">
              <w:rPr>
                <w:rFonts w:ascii="Times New Roman" w:hAnsi="Times New Roman" w:cs="Times New Roman"/>
                <w:lang w:val="bg-BG"/>
              </w:rPr>
              <w:t xml:space="preserve"> </w:t>
            </w:r>
          </w:p>
        </w:tc>
        <w:tc>
          <w:tcPr>
            <w:tcW w:w="5529" w:type="dxa"/>
          </w:tcPr>
          <w:p w:rsidR="00CD0AFD" w:rsidRPr="00071263" w:rsidRDefault="003028BB" w:rsidP="003028BB">
            <w:pPr>
              <w:rPr>
                <w:rFonts w:ascii="Times New Roman" w:hAnsi="Times New Roman" w:cs="Times New Roman"/>
                <w:b/>
                <w:i/>
                <w:lang w:val="bg-BG"/>
              </w:rPr>
            </w:pPr>
            <w:r w:rsidRPr="00071263">
              <w:rPr>
                <w:rFonts w:ascii="Times New Roman" w:hAnsi="Times New Roman" w:cs="Times New Roman"/>
                <w:lang w:val="bg-BG"/>
              </w:rPr>
              <w:t>Укрепване на иновационния капацитет на Института по полимери при Българската академия на науките в областта на зелените технологии</w:t>
            </w:r>
          </w:p>
        </w:tc>
        <w:tc>
          <w:tcPr>
            <w:tcW w:w="1842" w:type="dxa"/>
            <w:noWrap/>
          </w:tcPr>
          <w:p w:rsidR="00CD0AFD" w:rsidRPr="00071263" w:rsidRDefault="00CD0AFD" w:rsidP="00CD0AFD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071263">
              <w:rPr>
                <w:rFonts w:ascii="Times New Roman" w:hAnsi="Times New Roman" w:cs="Times New Roman"/>
                <w:lang w:val="bg-BG"/>
              </w:rPr>
              <w:t>10 500,00 лв.</w:t>
            </w:r>
          </w:p>
        </w:tc>
      </w:tr>
      <w:tr w:rsidR="00CD0AFD" w:rsidRPr="00071263" w:rsidTr="00C561A4">
        <w:trPr>
          <w:trHeight w:val="828"/>
        </w:trPr>
        <w:tc>
          <w:tcPr>
            <w:tcW w:w="522" w:type="dxa"/>
            <w:noWrap/>
          </w:tcPr>
          <w:p w:rsidR="00CD0AFD" w:rsidRPr="00071263" w:rsidRDefault="00CD0AFD" w:rsidP="00CD0AFD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071263"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600" w:type="dxa"/>
          </w:tcPr>
          <w:p w:rsidR="00CD0AFD" w:rsidRPr="00C561A4" w:rsidRDefault="00CD0AFD" w:rsidP="00C561A4">
            <w:pPr>
              <w:spacing w:line="259" w:lineRule="auto"/>
              <w:ind w:left="2"/>
              <w:rPr>
                <w:rFonts w:ascii="Times New Roman" w:hAnsi="Times New Roman" w:cs="Times New Roman"/>
                <w:lang w:val="bg-BG"/>
              </w:rPr>
            </w:pPr>
            <w:r w:rsidRPr="00071263">
              <w:rPr>
                <w:rFonts w:ascii="Times New Roman" w:hAnsi="Times New Roman" w:cs="Times New Roman"/>
                <w:lang w:val="bg-BG"/>
              </w:rPr>
              <w:t>32-</w:t>
            </w:r>
            <w:r w:rsidR="00A31F0C">
              <w:rPr>
                <w:rFonts w:ascii="Times New Roman" w:hAnsi="Times New Roman" w:cs="Times New Roman"/>
                <w:lang w:val="bg-BG"/>
              </w:rPr>
              <w:t>36-51</w:t>
            </w:r>
            <w:r w:rsidRPr="00071263">
              <w:rPr>
                <w:rFonts w:ascii="Times New Roman" w:hAnsi="Times New Roman" w:cs="Times New Roman"/>
                <w:lang w:val="bg-BG"/>
              </w:rPr>
              <w:t>-1</w:t>
            </w:r>
            <w:r w:rsidRPr="00C561A4">
              <w:rPr>
                <w:rFonts w:ascii="Times New Roman" w:hAnsi="Times New Roman" w:cs="Times New Roman"/>
                <w:lang w:val="bg-BG"/>
              </w:rPr>
              <w:t>/ 23.07.2025г.</w:t>
            </w:r>
          </w:p>
          <w:p w:rsidR="00CD0AFD" w:rsidRPr="00071263" w:rsidRDefault="00CD0AFD" w:rsidP="00CD0AFD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18" w:type="dxa"/>
          </w:tcPr>
          <w:p w:rsidR="00CD0AFD" w:rsidRPr="00071263" w:rsidRDefault="00CD0AFD" w:rsidP="00CD0AFD">
            <w:pPr>
              <w:spacing w:line="259" w:lineRule="auto"/>
              <w:ind w:left="2"/>
              <w:rPr>
                <w:rFonts w:ascii="Times New Roman" w:hAnsi="Times New Roman" w:cs="Times New Roman"/>
                <w:lang w:val="bg-BG"/>
              </w:rPr>
            </w:pPr>
            <w:r w:rsidRPr="00071263">
              <w:rPr>
                <w:rFonts w:ascii="Times New Roman" w:hAnsi="Times New Roman" w:cs="Times New Roman"/>
                <w:lang w:val="bg-BG"/>
              </w:rPr>
              <w:t>BG-RRP-</w:t>
            </w:r>
          </w:p>
          <w:p w:rsidR="00CD0AFD" w:rsidRPr="00071263" w:rsidRDefault="00CD0AFD" w:rsidP="00CD0AFD">
            <w:pPr>
              <w:spacing w:line="259" w:lineRule="auto"/>
              <w:ind w:left="2"/>
              <w:rPr>
                <w:rFonts w:ascii="Times New Roman" w:hAnsi="Times New Roman" w:cs="Times New Roman"/>
                <w:lang w:val="bg-BG"/>
              </w:rPr>
            </w:pPr>
            <w:r w:rsidRPr="00071263">
              <w:rPr>
                <w:rFonts w:ascii="Times New Roman" w:hAnsi="Times New Roman" w:cs="Times New Roman"/>
                <w:lang w:val="bg-BG"/>
              </w:rPr>
              <w:t>2.019-0002</w:t>
            </w:r>
          </w:p>
        </w:tc>
        <w:tc>
          <w:tcPr>
            <w:tcW w:w="3259" w:type="dxa"/>
          </w:tcPr>
          <w:p w:rsidR="00CD0AFD" w:rsidRPr="00071263" w:rsidRDefault="003028BB" w:rsidP="003028BB">
            <w:pPr>
              <w:spacing w:line="259" w:lineRule="auto"/>
              <w:ind w:left="2"/>
              <w:rPr>
                <w:rFonts w:ascii="Times New Roman" w:hAnsi="Times New Roman" w:cs="Times New Roman"/>
                <w:b/>
                <w:i/>
                <w:lang w:val="bg-BG"/>
              </w:rPr>
            </w:pPr>
            <w:r w:rsidRPr="00071263">
              <w:rPr>
                <w:rFonts w:ascii="Times New Roman" w:hAnsi="Times New Roman" w:cs="Times New Roman"/>
                <w:lang w:val="bg-BG"/>
              </w:rPr>
              <w:t xml:space="preserve">Институт по органична химия с център по </w:t>
            </w:r>
            <w:proofErr w:type="spellStart"/>
            <w:r w:rsidRPr="00071263">
              <w:rPr>
                <w:rFonts w:ascii="Times New Roman" w:hAnsi="Times New Roman" w:cs="Times New Roman"/>
                <w:lang w:val="bg-BG"/>
              </w:rPr>
              <w:t>фитохимия</w:t>
            </w:r>
            <w:proofErr w:type="spellEnd"/>
            <w:r w:rsidRPr="00071263">
              <w:rPr>
                <w:rFonts w:ascii="Times New Roman" w:hAnsi="Times New Roman" w:cs="Times New Roman"/>
                <w:lang w:val="bg-BG"/>
              </w:rPr>
              <w:t xml:space="preserve"> - Българска Академия на Науките</w:t>
            </w:r>
            <w:r w:rsidRPr="00071263">
              <w:rPr>
                <w:rFonts w:ascii="Times New Roman" w:hAnsi="Times New Roman" w:cs="Times New Roman"/>
                <w:lang w:val="bg-BG"/>
              </w:rPr>
              <w:t xml:space="preserve"> </w:t>
            </w:r>
          </w:p>
        </w:tc>
        <w:tc>
          <w:tcPr>
            <w:tcW w:w="5529" w:type="dxa"/>
          </w:tcPr>
          <w:p w:rsidR="00CD0AFD" w:rsidRPr="00071263" w:rsidRDefault="003028BB" w:rsidP="00CD0AFD">
            <w:pPr>
              <w:spacing w:line="259" w:lineRule="auto"/>
              <w:ind w:left="2" w:right="668"/>
              <w:rPr>
                <w:rFonts w:ascii="Times New Roman" w:hAnsi="Times New Roman" w:cs="Times New Roman"/>
                <w:b/>
                <w:i/>
                <w:lang w:val="bg-BG"/>
              </w:rPr>
            </w:pPr>
            <w:r w:rsidRPr="00071263">
              <w:rPr>
                <w:rFonts w:ascii="Times New Roman" w:hAnsi="Times New Roman" w:cs="Times New Roman"/>
                <w:lang w:val="bg-BG"/>
              </w:rPr>
              <w:t>Повишаване на иновационния капацитет на ИОХЦФ-БАН чрез защита на интелектуалната собственост в сферата на зелените технологии</w:t>
            </w:r>
          </w:p>
        </w:tc>
        <w:tc>
          <w:tcPr>
            <w:tcW w:w="1842" w:type="dxa"/>
            <w:noWrap/>
          </w:tcPr>
          <w:p w:rsidR="00CD0AFD" w:rsidRPr="00071263" w:rsidRDefault="00CD0AFD" w:rsidP="00CD0AFD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071263">
              <w:rPr>
                <w:rFonts w:ascii="Times New Roman" w:hAnsi="Times New Roman" w:cs="Times New Roman"/>
                <w:lang w:val="bg-BG"/>
              </w:rPr>
              <w:t>40 164,00 лв.</w:t>
            </w:r>
          </w:p>
        </w:tc>
      </w:tr>
      <w:tr w:rsidR="00CD0AFD" w:rsidRPr="00071263" w:rsidTr="00C561A4">
        <w:trPr>
          <w:trHeight w:val="828"/>
        </w:trPr>
        <w:tc>
          <w:tcPr>
            <w:tcW w:w="522" w:type="dxa"/>
            <w:noWrap/>
          </w:tcPr>
          <w:p w:rsidR="00CD0AFD" w:rsidRPr="00071263" w:rsidRDefault="00CD0AFD" w:rsidP="00CD0AFD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071263">
              <w:rPr>
                <w:rFonts w:ascii="Times New Roman" w:hAnsi="Times New Roman" w:cs="Times New Roman"/>
                <w:lang w:val="bg-BG"/>
              </w:rPr>
              <w:t>3</w:t>
            </w:r>
          </w:p>
        </w:tc>
        <w:tc>
          <w:tcPr>
            <w:tcW w:w="1600" w:type="dxa"/>
          </w:tcPr>
          <w:p w:rsidR="00CD0AFD" w:rsidRPr="00071263" w:rsidRDefault="00CD0AFD" w:rsidP="00CD0AFD">
            <w:pPr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071263">
              <w:rPr>
                <w:rFonts w:ascii="Times New Roman" w:hAnsi="Times New Roman" w:cs="Times New Roman"/>
                <w:lang w:val="bg-BG"/>
              </w:rPr>
              <w:t>32-</w:t>
            </w:r>
            <w:r w:rsidR="00A31F0C">
              <w:rPr>
                <w:rFonts w:ascii="Times New Roman" w:hAnsi="Times New Roman" w:cs="Times New Roman"/>
                <w:lang w:val="bg-BG"/>
              </w:rPr>
              <w:t>26-81</w:t>
            </w:r>
            <w:bookmarkStart w:id="0" w:name="_GoBack"/>
            <w:bookmarkEnd w:id="0"/>
            <w:r w:rsidRPr="00071263">
              <w:rPr>
                <w:rFonts w:ascii="Times New Roman" w:hAnsi="Times New Roman" w:cs="Times New Roman"/>
                <w:lang w:val="bg-BG"/>
              </w:rPr>
              <w:t>-1</w:t>
            </w:r>
            <w:r w:rsidRPr="00071263">
              <w:rPr>
                <w:rFonts w:ascii="Times New Roman" w:hAnsi="Times New Roman" w:cs="Times New Roman"/>
                <w:color w:val="000000"/>
                <w:lang w:val="bg-BG"/>
              </w:rPr>
              <w:t>/ 23.07.2025г.</w:t>
            </w:r>
          </w:p>
          <w:p w:rsidR="00CD0AFD" w:rsidRPr="00071263" w:rsidRDefault="00CD0AFD" w:rsidP="00CD0AFD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18" w:type="dxa"/>
          </w:tcPr>
          <w:p w:rsidR="00CD0AFD" w:rsidRPr="00071263" w:rsidRDefault="00CD0AFD" w:rsidP="00CD0AFD">
            <w:pPr>
              <w:spacing w:line="259" w:lineRule="auto"/>
              <w:ind w:left="2"/>
              <w:rPr>
                <w:rFonts w:ascii="Times New Roman" w:hAnsi="Times New Roman" w:cs="Times New Roman"/>
                <w:lang w:val="bg-BG"/>
              </w:rPr>
            </w:pPr>
            <w:r w:rsidRPr="00071263">
              <w:rPr>
                <w:rFonts w:ascii="Times New Roman" w:hAnsi="Times New Roman" w:cs="Times New Roman"/>
                <w:lang w:val="bg-BG"/>
              </w:rPr>
              <w:t>BG-RRP-</w:t>
            </w:r>
          </w:p>
          <w:p w:rsidR="00CD0AFD" w:rsidRPr="00071263" w:rsidRDefault="00CD0AFD" w:rsidP="00CD0AFD">
            <w:pPr>
              <w:spacing w:after="160" w:line="259" w:lineRule="auto"/>
              <w:rPr>
                <w:rFonts w:ascii="Times New Roman" w:hAnsi="Times New Roman" w:cs="Times New Roman"/>
                <w:lang w:val="bg-BG"/>
              </w:rPr>
            </w:pPr>
            <w:r w:rsidRPr="00071263">
              <w:rPr>
                <w:rFonts w:ascii="Times New Roman" w:hAnsi="Times New Roman" w:cs="Times New Roman"/>
                <w:lang w:val="bg-BG"/>
              </w:rPr>
              <w:t>2.019-0003</w:t>
            </w:r>
          </w:p>
        </w:tc>
        <w:tc>
          <w:tcPr>
            <w:tcW w:w="3259" w:type="dxa"/>
          </w:tcPr>
          <w:p w:rsidR="00CD0AFD" w:rsidRPr="00071263" w:rsidRDefault="00CD0AFD" w:rsidP="00CD0AFD">
            <w:pPr>
              <w:spacing w:line="259" w:lineRule="auto"/>
              <w:ind w:left="2"/>
              <w:rPr>
                <w:rFonts w:ascii="Times New Roman" w:hAnsi="Times New Roman" w:cs="Times New Roman"/>
                <w:b/>
                <w:i/>
                <w:lang w:val="bg-BG"/>
              </w:rPr>
            </w:pPr>
            <w:r w:rsidRPr="00071263">
              <w:rPr>
                <w:rFonts w:ascii="Times New Roman" w:hAnsi="Times New Roman" w:cs="Times New Roman"/>
                <w:lang w:val="bg-BG"/>
              </w:rPr>
              <w:t xml:space="preserve">Институт по металознание, съоръжения и технологии с Център по </w:t>
            </w:r>
            <w:proofErr w:type="spellStart"/>
            <w:r w:rsidRPr="00071263">
              <w:rPr>
                <w:rFonts w:ascii="Times New Roman" w:hAnsi="Times New Roman" w:cs="Times New Roman"/>
                <w:lang w:val="bg-BG"/>
              </w:rPr>
              <w:t>хидро</w:t>
            </w:r>
            <w:proofErr w:type="spellEnd"/>
            <w:r w:rsidRPr="00071263">
              <w:rPr>
                <w:rFonts w:ascii="Times New Roman" w:hAnsi="Times New Roman" w:cs="Times New Roman"/>
                <w:lang w:val="bg-BG"/>
              </w:rPr>
              <w:t>- и аеродинамика „Академик Ангел Балевски“ при БАН</w:t>
            </w:r>
          </w:p>
        </w:tc>
        <w:tc>
          <w:tcPr>
            <w:tcW w:w="5529" w:type="dxa"/>
          </w:tcPr>
          <w:p w:rsidR="00CD0AFD" w:rsidRPr="00071263" w:rsidRDefault="00CD0AFD" w:rsidP="00CD0AFD">
            <w:pPr>
              <w:spacing w:line="259" w:lineRule="auto"/>
              <w:ind w:left="2" w:right="57"/>
              <w:rPr>
                <w:rFonts w:ascii="Times New Roman" w:hAnsi="Times New Roman" w:cs="Times New Roman"/>
                <w:b/>
                <w:i/>
                <w:lang w:val="bg-BG"/>
              </w:rPr>
            </w:pPr>
            <w:r w:rsidRPr="00071263">
              <w:rPr>
                <w:rFonts w:ascii="Times New Roman" w:hAnsi="Times New Roman" w:cs="Times New Roman"/>
                <w:lang w:val="bg-BG"/>
              </w:rPr>
              <w:t xml:space="preserve">Мобилно устройство за </w:t>
            </w:r>
            <w:proofErr w:type="spellStart"/>
            <w:r w:rsidRPr="00071263">
              <w:rPr>
                <w:rFonts w:ascii="Times New Roman" w:hAnsi="Times New Roman" w:cs="Times New Roman"/>
                <w:lang w:val="bg-BG"/>
              </w:rPr>
              <w:t>in-situ</w:t>
            </w:r>
            <w:proofErr w:type="spellEnd"/>
            <w:r w:rsidRPr="00071263">
              <w:rPr>
                <w:rFonts w:ascii="Times New Roman" w:hAnsi="Times New Roman" w:cs="Times New Roman"/>
                <w:lang w:val="bg-BG"/>
              </w:rPr>
              <w:t xml:space="preserve"> мониторинг и оценка на водородна дифузия и водородно </w:t>
            </w:r>
            <w:proofErr w:type="spellStart"/>
            <w:r w:rsidRPr="00071263">
              <w:rPr>
                <w:rFonts w:ascii="Times New Roman" w:hAnsi="Times New Roman" w:cs="Times New Roman"/>
                <w:lang w:val="bg-BG"/>
              </w:rPr>
              <w:t>окрехкостяване</w:t>
            </w:r>
            <w:proofErr w:type="spellEnd"/>
            <w:r w:rsidRPr="00071263">
              <w:rPr>
                <w:rFonts w:ascii="Times New Roman" w:hAnsi="Times New Roman" w:cs="Times New Roman"/>
                <w:lang w:val="bg-BG"/>
              </w:rPr>
              <w:t xml:space="preserve"> на съоръжения за транспорт и съхранение на водород - </w:t>
            </w:r>
            <w:proofErr w:type="spellStart"/>
            <w:r w:rsidRPr="00071263">
              <w:rPr>
                <w:rFonts w:ascii="Times New Roman" w:hAnsi="Times New Roman" w:cs="Times New Roman"/>
                <w:lang w:val="bg-BG"/>
              </w:rPr>
              <w:t>HyWatch</w:t>
            </w:r>
            <w:proofErr w:type="spellEnd"/>
          </w:p>
        </w:tc>
        <w:tc>
          <w:tcPr>
            <w:tcW w:w="1842" w:type="dxa"/>
            <w:noWrap/>
          </w:tcPr>
          <w:p w:rsidR="00CD0AFD" w:rsidRPr="00071263" w:rsidRDefault="00CD0AFD" w:rsidP="00CD0AFD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071263">
              <w:rPr>
                <w:rFonts w:ascii="Times New Roman" w:hAnsi="Times New Roman" w:cs="Times New Roman"/>
                <w:lang w:val="bg-BG"/>
              </w:rPr>
              <w:t>7 030,00 лв.</w:t>
            </w:r>
          </w:p>
        </w:tc>
      </w:tr>
    </w:tbl>
    <w:p w:rsidR="00291B4A" w:rsidRPr="00071263" w:rsidRDefault="00291B4A" w:rsidP="003028BB">
      <w:pPr>
        <w:rPr>
          <w:lang w:val="bg-BG"/>
        </w:rPr>
      </w:pPr>
    </w:p>
    <w:sectPr w:rsidR="00291B4A" w:rsidRPr="00071263" w:rsidSect="003028BB">
      <w:pgSz w:w="16838" w:h="11906" w:orient="landscape"/>
      <w:pgMar w:top="567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C76"/>
    <w:rsid w:val="00032E29"/>
    <w:rsid w:val="00071263"/>
    <w:rsid w:val="000C7999"/>
    <w:rsid w:val="00106463"/>
    <w:rsid w:val="00137045"/>
    <w:rsid w:val="00140712"/>
    <w:rsid w:val="00175C0A"/>
    <w:rsid w:val="00243637"/>
    <w:rsid w:val="00267BA4"/>
    <w:rsid w:val="00273BC1"/>
    <w:rsid w:val="00291B4A"/>
    <w:rsid w:val="002E1661"/>
    <w:rsid w:val="002F0CDD"/>
    <w:rsid w:val="003028BB"/>
    <w:rsid w:val="00325D91"/>
    <w:rsid w:val="003470B7"/>
    <w:rsid w:val="0035065F"/>
    <w:rsid w:val="00356CC3"/>
    <w:rsid w:val="003C56D3"/>
    <w:rsid w:val="003E7A56"/>
    <w:rsid w:val="003F3865"/>
    <w:rsid w:val="004003B7"/>
    <w:rsid w:val="0041325E"/>
    <w:rsid w:val="0049609D"/>
    <w:rsid w:val="004F1EF2"/>
    <w:rsid w:val="0057100F"/>
    <w:rsid w:val="005A48EB"/>
    <w:rsid w:val="00730C76"/>
    <w:rsid w:val="00786981"/>
    <w:rsid w:val="007A023B"/>
    <w:rsid w:val="007C0C61"/>
    <w:rsid w:val="007D64F3"/>
    <w:rsid w:val="00825123"/>
    <w:rsid w:val="008361BB"/>
    <w:rsid w:val="00842248"/>
    <w:rsid w:val="00854ADB"/>
    <w:rsid w:val="00855FEF"/>
    <w:rsid w:val="008B5BFF"/>
    <w:rsid w:val="008C06CD"/>
    <w:rsid w:val="008D0C10"/>
    <w:rsid w:val="008D37F3"/>
    <w:rsid w:val="009306C6"/>
    <w:rsid w:val="009A2507"/>
    <w:rsid w:val="009B3477"/>
    <w:rsid w:val="009F70AE"/>
    <w:rsid w:val="00A04577"/>
    <w:rsid w:val="00A07057"/>
    <w:rsid w:val="00A31F0C"/>
    <w:rsid w:val="00A33C2A"/>
    <w:rsid w:val="00A7631C"/>
    <w:rsid w:val="00B733C7"/>
    <w:rsid w:val="00C561A4"/>
    <w:rsid w:val="00CD0AFD"/>
    <w:rsid w:val="00D92E5A"/>
    <w:rsid w:val="00DE6744"/>
    <w:rsid w:val="00E03DE2"/>
    <w:rsid w:val="00E329BB"/>
    <w:rsid w:val="00E70D76"/>
    <w:rsid w:val="00E85421"/>
    <w:rsid w:val="00E90F00"/>
    <w:rsid w:val="00E94D2B"/>
    <w:rsid w:val="00EB0C37"/>
    <w:rsid w:val="00F235D0"/>
    <w:rsid w:val="00F77618"/>
    <w:rsid w:val="00F9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436E5"/>
  <w15:docId w15:val="{BC543053-760C-4231-B117-314C93D25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semiHidden/>
    <w:unhideWhenUsed/>
    <w:rsid w:val="00730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3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7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Neli</dc:creator>
  <cp:lastModifiedBy>BAN_SND</cp:lastModifiedBy>
  <cp:revision>11</cp:revision>
  <cp:lastPrinted>2024-04-26T12:10:00Z</cp:lastPrinted>
  <dcterms:created xsi:type="dcterms:W3CDTF">2025-06-11T09:01:00Z</dcterms:created>
  <dcterms:modified xsi:type="dcterms:W3CDTF">2025-07-23T14:45:00Z</dcterms:modified>
</cp:coreProperties>
</file>