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43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43"/>
      </w:tblGrid>
      <w:tr w:rsidR="000350D8" w:rsidRPr="00EF243D" w14:paraId="17BBD172" w14:textId="77777777" w:rsidTr="006C15E3">
        <w:trPr>
          <w:trHeight w:val="216"/>
        </w:trPr>
        <w:tc>
          <w:tcPr>
            <w:tcW w:w="9243" w:type="dxa"/>
            <w:shd w:val="clear" w:color="auto" w:fill="D9D9D9" w:themeFill="background1" w:themeFillShade="D9"/>
          </w:tcPr>
          <w:p w14:paraId="05DA0343" w14:textId="77777777" w:rsidR="000350D8" w:rsidRPr="00EF243D" w:rsidRDefault="00A94EED" w:rsidP="000350D8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886"/>
      </w:tblGrid>
      <w:tr w:rsidR="00DC7C00" w:rsidRPr="00EF243D" w14:paraId="03A748BA" w14:textId="77777777" w:rsidTr="006C15E3">
        <w:tc>
          <w:tcPr>
            <w:tcW w:w="4395" w:type="dxa"/>
            <w:shd w:val="clear" w:color="auto" w:fill="D9D9D9"/>
          </w:tcPr>
          <w:p w14:paraId="1EFB54E5" w14:textId="77777777" w:rsidR="00DC7C00" w:rsidRPr="00EF243D" w:rsidRDefault="00DC7C00" w:rsidP="00DC7C00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Номер </w:t>
            </w:r>
            <w:r w:rsidR="004D3743" w:rsidRPr="00EF243D">
              <w:rPr>
                <w:b/>
                <w:sz w:val="16"/>
                <w:szCs w:val="16"/>
                <w:lang w:val="bg-BG" w:eastAsia="en-US"/>
              </w:rPr>
              <w:t xml:space="preserve">и отчетен период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 проверявания </w:t>
            </w:r>
            <w:r w:rsidR="009429EB" w:rsidRPr="00EF243D">
              <w:rPr>
                <w:b/>
                <w:sz w:val="16"/>
                <w:szCs w:val="16"/>
                <w:lang w:val="bg-BG" w:eastAsia="en-US"/>
              </w:rPr>
              <w:t xml:space="preserve">финансов и технически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отчет:</w:t>
            </w:r>
          </w:p>
        </w:tc>
        <w:tc>
          <w:tcPr>
            <w:tcW w:w="4886" w:type="dxa"/>
            <w:shd w:val="clear" w:color="auto" w:fill="D9D9D9"/>
          </w:tcPr>
          <w:p w14:paraId="2AF4928F" w14:textId="77777777" w:rsidR="00DC7C00" w:rsidRPr="00EF243D" w:rsidRDefault="00DC7C00" w:rsidP="00F96D9D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DC7C00" w:rsidRPr="00EF243D" w14:paraId="72C3BC02" w14:textId="77777777" w:rsidTr="006C15E3">
        <w:trPr>
          <w:trHeight w:val="446"/>
        </w:trPr>
        <w:tc>
          <w:tcPr>
            <w:tcW w:w="4395" w:type="dxa"/>
            <w:shd w:val="clear" w:color="auto" w:fill="D9D9D9"/>
          </w:tcPr>
          <w:p w14:paraId="439DB3B4" w14:textId="0BDE48E9" w:rsidR="00170B99" w:rsidRPr="00EF243D" w:rsidRDefault="00DC7C00" w:rsidP="008273D0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="00B64B6B">
              <w:rPr>
                <w:b/>
                <w:sz w:val="16"/>
                <w:szCs w:val="16"/>
                <w:lang w:val="bg-BG" w:eastAsia="en-US"/>
              </w:rPr>
              <w:t>:</w:t>
            </w:r>
            <w:r w:rsidR="002F0ACE" w:rsidRPr="00EF243D">
              <w:rPr>
                <w:b/>
                <w:sz w:val="16"/>
                <w:szCs w:val="16"/>
                <w:lang w:val="bg-BG" w:eastAsia="en-US"/>
              </w:rPr>
              <w:t xml:space="preserve"> </w:t>
            </w:r>
          </w:p>
        </w:tc>
        <w:tc>
          <w:tcPr>
            <w:tcW w:w="4886" w:type="dxa"/>
            <w:shd w:val="clear" w:color="auto" w:fill="D9D9D9"/>
          </w:tcPr>
          <w:p w14:paraId="1403D9B5" w14:textId="77777777" w:rsidR="00DC7C00" w:rsidRPr="00EF243D" w:rsidRDefault="00DC7C00" w:rsidP="00F96D9D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42C71206" w14:textId="77777777" w:rsidTr="006C15E3">
        <w:trPr>
          <w:trHeight w:val="341"/>
        </w:trPr>
        <w:tc>
          <w:tcPr>
            <w:tcW w:w="4395" w:type="dxa"/>
            <w:shd w:val="clear" w:color="auto" w:fill="D9D9D9"/>
          </w:tcPr>
          <w:p w14:paraId="5A108EF6" w14:textId="79418A1C" w:rsidR="00B10B2C" w:rsidRPr="00EF243D" w:rsidRDefault="00B10B2C" w:rsidP="008273D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Начална и крайна дата на изпълнение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886" w:type="dxa"/>
            <w:shd w:val="clear" w:color="auto" w:fill="D9D9D9"/>
          </w:tcPr>
          <w:p w14:paraId="4849657C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3EED3D86" w14:textId="77777777" w:rsidTr="006C15E3">
        <w:trPr>
          <w:trHeight w:val="356"/>
        </w:trPr>
        <w:tc>
          <w:tcPr>
            <w:tcW w:w="4395" w:type="dxa"/>
            <w:shd w:val="clear" w:color="auto" w:fill="D9D9D9"/>
          </w:tcPr>
          <w:p w14:paraId="6A0B510F" w14:textId="65DCBAA1" w:rsidR="00B10B2C" w:rsidRPr="00EF243D" w:rsidRDefault="00B10B2C" w:rsidP="008273D0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Размер на финансиране на </w:t>
            </w:r>
            <w:r w:rsidR="008273D0">
              <w:rPr>
                <w:b/>
                <w:sz w:val="16"/>
                <w:szCs w:val="16"/>
                <w:lang w:val="bg-BG" w:eastAsia="en-US"/>
              </w:rPr>
              <w:t>проекта</w:t>
            </w:r>
            <w:r w:rsidR="00110C80">
              <w:rPr>
                <w:b/>
                <w:sz w:val="16"/>
                <w:szCs w:val="16"/>
                <w:lang w:val="bg-BG" w:eastAsia="en-US"/>
              </w:rPr>
              <w:t xml:space="preserve"> от П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ВУ:</w:t>
            </w:r>
          </w:p>
        </w:tc>
        <w:tc>
          <w:tcPr>
            <w:tcW w:w="4886" w:type="dxa"/>
            <w:shd w:val="clear" w:color="auto" w:fill="D9D9D9"/>
          </w:tcPr>
          <w:p w14:paraId="4F31A755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B10B2C" w:rsidRPr="00EF243D" w14:paraId="7E1DB8D6" w14:textId="77777777" w:rsidTr="006C15E3">
        <w:trPr>
          <w:trHeight w:val="356"/>
        </w:trPr>
        <w:tc>
          <w:tcPr>
            <w:tcW w:w="4395" w:type="dxa"/>
            <w:shd w:val="clear" w:color="auto" w:fill="D9D9D9"/>
          </w:tcPr>
          <w:p w14:paraId="2E5E08C2" w14:textId="77777777" w:rsidR="00B10B2C" w:rsidRPr="00EF243D" w:rsidRDefault="00B10B2C" w:rsidP="00B10B2C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Краен получател:</w:t>
            </w:r>
          </w:p>
        </w:tc>
        <w:tc>
          <w:tcPr>
            <w:tcW w:w="4886" w:type="dxa"/>
            <w:shd w:val="clear" w:color="auto" w:fill="D9D9D9"/>
          </w:tcPr>
          <w:p w14:paraId="6882D477" w14:textId="77777777" w:rsidR="00B10B2C" w:rsidRPr="00EF243D" w:rsidRDefault="00B10B2C" w:rsidP="00B10B2C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12061BC3" w14:textId="77777777" w:rsidR="009A09EE" w:rsidRPr="00EF243D" w:rsidRDefault="009A09EE" w:rsidP="00D36AA0">
      <w:pPr>
        <w:jc w:val="center"/>
        <w:rPr>
          <w:b/>
          <w:sz w:val="20"/>
          <w:lang w:val="bg-BG"/>
        </w:rPr>
      </w:pPr>
    </w:p>
    <w:p w14:paraId="0F63CD0A" w14:textId="4EBE0E75" w:rsidR="00627859" w:rsidRPr="00EF243D" w:rsidRDefault="0056333D" w:rsidP="00627859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>ПроверкИ</w:t>
      </w:r>
      <w:r w:rsidR="00B27AEF" w:rsidRPr="00EF243D">
        <w:rPr>
          <w:b/>
          <w:caps/>
          <w:sz w:val="20"/>
          <w:lang w:val="bg-BG"/>
        </w:rPr>
        <w:t xml:space="preserve"> НА Краен получател</w:t>
      </w:r>
      <w:r w:rsidR="001A6700">
        <w:rPr>
          <w:b/>
          <w:caps/>
          <w:sz w:val="20"/>
          <w:lang w:val="bg-BG"/>
        </w:rPr>
        <w:t xml:space="preserve"> – НЕБЮДЖЕТНА ОРГАНИЗАЦИЯ</w:t>
      </w:r>
    </w:p>
    <w:p w14:paraId="093A4424" w14:textId="112E49C2" w:rsidR="0056333D" w:rsidRPr="00EF243D" w:rsidRDefault="00D36AA0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 xml:space="preserve"> </w:t>
      </w:r>
    </w:p>
    <w:p w14:paraId="1B54E090" w14:textId="77777777" w:rsidR="0056333D" w:rsidRPr="00EF243D" w:rsidRDefault="0056333D">
      <w:pPr>
        <w:rPr>
          <w:lang w:val="bg-BG"/>
        </w:rPr>
      </w:pPr>
    </w:p>
    <w:tbl>
      <w:tblPr>
        <w:tblStyle w:val="TableGrid"/>
        <w:tblW w:w="924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31"/>
        <w:gridCol w:w="107"/>
        <w:gridCol w:w="4110"/>
        <w:gridCol w:w="11"/>
        <w:gridCol w:w="1237"/>
        <w:gridCol w:w="1134"/>
        <w:gridCol w:w="2013"/>
      </w:tblGrid>
      <w:tr w:rsidR="00936EA5" w:rsidRPr="00EF243D" w14:paraId="4DD06F2C" w14:textId="77777777" w:rsidTr="006C15E3">
        <w:tc>
          <w:tcPr>
            <w:tcW w:w="9243" w:type="dxa"/>
            <w:gridSpan w:val="7"/>
            <w:shd w:val="clear" w:color="auto" w:fill="FFFF00"/>
          </w:tcPr>
          <w:p w14:paraId="2237B2BB" w14:textId="77777777"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14:paraId="0A41647D" w14:textId="77777777" w:rsidTr="006C15E3">
        <w:tc>
          <w:tcPr>
            <w:tcW w:w="7230" w:type="dxa"/>
            <w:gridSpan w:val="6"/>
          </w:tcPr>
          <w:p w14:paraId="5045D083" w14:textId="12B1F7CE" w:rsidR="0050003D" w:rsidRPr="006C15E3" w:rsidRDefault="0050003D" w:rsidP="008A1DE5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 w:rsidR="008265D0">
              <w:rPr>
                <w:b/>
                <w:sz w:val="20"/>
                <w:lang w:val="bg-BG" w:eastAsia="en-US"/>
              </w:rPr>
              <w:t xml:space="preserve">до </w:t>
            </w:r>
            <w:r w:rsidR="008A1DE5">
              <w:rPr>
                <w:b/>
                <w:sz w:val="20"/>
                <w:lang w:val="bg-BG" w:eastAsia="en-US"/>
              </w:rPr>
              <w:t>20</w:t>
            </w:r>
            <w:r w:rsidR="008A1DE5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F54898" w:rsidRPr="00EF243D">
              <w:rPr>
                <w:b/>
                <w:sz w:val="20"/>
                <w:lang w:val="bg-BG" w:eastAsia="en-US"/>
              </w:rPr>
              <w:t>дни</w:t>
            </w:r>
            <w:r w:rsidR="00352122">
              <w:rPr>
                <w:b/>
                <w:sz w:val="20"/>
                <w:lang w:val="bg-BG" w:eastAsia="en-US"/>
              </w:rPr>
              <w:t xml:space="preserve"> з</w:t>
            </w:r>
            <w:r w:rsidR="00F54898" w:rsidRPr="00EF243D">
              <w:rPr>
                <w:b/>
                <w:sz w:val="20"/>
                <w:lang w:val="bg-BG" w:eastAsia="en-US"/>
              </w:rPr>
              <w:t xml:space="preserve">а </w:t>
            </w:r>
            <w:r w:rsidR="004C204C">
              <w:rPr>
                <w:b/>
                <w:sz w:val="20"/>
                <w:lang w:val="bg-BG" w:eastAsia="en-US"/>
              </w:rPr>
              <w:t>експертно ниво</w:t>
            </w:r>
          </w:p>
        </w:tc>
        <w:tc>
          <w:tcPr>
            <w:tcW w:w="2013" w:type="dxa"/>
          </w:tcPr>
          <w:p w14:paraId="215D1027" w14:textId="77777777"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6338E5BF" w14:textId="77777777" w:rsidTr="006C15E3">
        <w:tc>
          <w:tcPr>
            <w:tcW w:w="7230" w:type="dxa"/>
            <w:gridSpan w:val="6"/>
          </w:tcPr>
          <w:p w14:paraId="09B8CB5B" w14:textId="77777777"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013" w:type="dxa"/>
          </w:tcPr>
          <w:p w14:paraId="115E2187" w14:textId="77777777"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A80AAB" w:rsidRPr="00EF243D" w14:paraId="0A12873E" w14:textId="77777777" w:rsidTr="00664B8A">
        <w:trPr>
          <w:trHeight w:val="704"/>
        </w:trPr>
        <w:tc>
          <w:tcPr>
            <w:tcW w:w="738" w:type="dxa"/>
            <w:gridSpan w:val="2"/>
          </w:tcPr>
          <w:p w14:paraId="18D2C8F3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10" w:type="dxa"/>
          </w:tcPr>
          <w:p w14:paraId="6973CFB7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1AF49D96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354E51DE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2382" w:type="dxa"/>
            <w:gridSpan w:val="3"/>
          </w:tcPr>
          <w:p w14:paraId="18A78B57" w14:textId="2DBC702E" w:rsidR="00A80AAB" w:rsidRPr="00EF243D" w:rsidRDefault="00A80AAB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013" w:type="dxa"/>
          </w:tcPr>
          <w:p w14:paraId="6E994C57" w14:textId="77777777" w:rsidR="00A80AAB" w:rsidRPr="00EF243D" w:rsidRDefault="00A80AAB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56990759" w14:textId="77777777" w:rsidTr="00664B8A">
        <w:trPr>
          <w:trHeight w:val="341"/>
        </w:trPr>
        <w:tc>
          <w:tcPr>
            <w:tcW w:w="738" w:type="dxa"/>
            <w:gridSpan w:val="2"/>
            <w:shd w:val="clear" w:color="auto" w:fill="FFFF00"/>
          </w:tcPr>
          <w:p w14:paraId="03DAFCB7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492" w:type="dxa"/>
            <w:gridSpan w:val="4"/>
            <w:shd w:val="clear" w:color="auto" w:fill="FFFF00"/>
          </w:tcPr>
          <w:p w14:paraId="031DABE3" w14:textId="77777777" w:rsidR="0050003D" w:rsidRPr="00EF243D" w:rsidRDefault="00C728AB" w:rsidP="008E58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Обща </w:t>
            </w:r>
            <w:r w:rsidR="008E580F" w:rsidRPr="00EF243D">
              <w:rPr>
                <w:b/>
                <w:sz w:val="20"/>
                <w:lang w:val="bg-BG" w:eastAsia="en-US"/>
              </w:rPr>
              <w:t>проверка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50003D" w:rsidRPr="00EF243D">
              <w:rPr>
                <w:b/>
                <w:sz w:val="20"/>
                <w:lang w:val="bg-BG" w:eastAsia="en-US"/>
              </w:rPr>
              <w:t>на ФТО</w:t>
            </w:r>
          </w:p>
        </w:tc>
        <w:tc>
          <w:tcPr>
            <w:tcW w:w="2013" w:type="dxa"/>
            <w:shd w:val="clear" w:color="auto" w:fill="FFFF00"/>
          </w:tcPr>
          <w:p w14:paraId="2457C7CF" w14:textId="77777777"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A80AAB" w:rsidRPr="00EF243D" w14:paraId="22C27CDD" w14:textId="77777777" w:rsidTr="00664B8A">
        <w:trPr>
          <w:trHeight w:val="381"/>
        </w:trPr>
        <w:tc>
          <w:tcPr>
            <w:tcW w:w="738" w:type="dxa"/>
            <w:gridSpan w:val="2"/>
          </w:tcPr>
          <w:p w14:paraId="47BBC62F" w14:textId="77777777" w:rsidR="00A80AAB" w:rsidRPr="00EF243D" w:rsidRDefault="00A80AAB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9AEE5A6" w14:textId="77777777" w:rsidR="00A80AAB" w:rsidRPr="00EF243D" w:rsidRDefault="00A80AAB" w:rsidP="00C728A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ФТО е подаден в </w:t>
            </w:r>
            <w:r w:rsidRPr="009879B1">
              <w:rPr>
                <w:sz w:val="18"/>
                <w:szCs w:val="18"/>
                <w:lang w:val="bg-BG" w:eastAsia="en-US"/>
              </w:rPr>
              <w:t>определения срок за отчитане</w:t>
            </w:r>
          </w:p>
        </w:tc>
        <w:tc>
          <w:tcPr>
            <w:tcW w:w="2382" w:type="dxa"/>
            <w:gridSpan w:val="3"/>
          </w:tcPr>
          <w:p w14:paraId="15ACCC5A" w14:textId="77777777" w:rsidR="00A80AAB" w:rsidRPr="00EF243D" w:rsidRDefault="00A80AAB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1285145" w14:textId="77777777" w:rsidR="00A80AAB" w:rsidRPr="00EF243D" w:rsidRDefault="00A80AAB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B05430B" w14:textId="77777777" w:rsidTr="00164244">
        <w:trPr>
          <w:trHeight w:val="602"/>
        </w:trPr>
        <w:tc>
          <w:tcPr>
            <w:tcW w:w="738" w:type="dxa"/>
            <w:gridSpan w:val="2"/>
          </w:tcPr>
          <w:p w14:paraId="1A3CF7FD" w14:textId="77777777" w:rsidR="00A80AAB" w:rsidRPr="00EF243D" w:rsidRDefault="00A80AAB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0026640" w14:textId="1A423F80" w:rsidR="00A80AAB" w:rsidRPr="00EF243D" w:rsidRDefault="00E327FD" w:rsidP="00110C8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327FD">
              <w:rPr>
                <w:sz w:val="18"/>
                <w:szCs w:val="18"/>
                <w:lang w:val="bg-BG" w:eastAsia="en-US"/>
              </w:rPr>
              <w:t>Декларативната част от ФТО е налична в ИС за ПВУ (сканиран файл) и съответства на образеца от СУКПВУ</w:t>
            </w:r>
          </w:p>
        </w:tc>
        <w:tc>
          <w:tcPr>
            <w:tcW w:w="2382" w:type="dxa"/>
            <w:gridSpan w:val="3"/>
          </w:tcPr>
          <w:p w14:paraId="671967B6" w14:textId="77777777" w:rsidR="00A80AAB" w:rsidRPr="00EF243D" w:rsidRDefault="00A80AAB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4AC8F60" w14:textId="77777777" w:rsidR="00A80AAB" w:rsidRPr="00EF243D" w:rsidRDefault="00A80AAB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5CE6" w:rsidRPr="00EF243D" w14:paraId="68C295C1" w14:textId="77777777" w:rsidTr="00E21C7F">
        <w:trPr>
          <w:trHeight w:val="545"/>
        </w:trPr>
        <w:tc>
          <w:tcPr>
            <w:tcW w:w="738" w:type="dxa"/>
            <w:gridSpan w:val="2"/>
            <w:shd w:val="clear" w:color="auto" w:fill="FFFF00"/>
          </w:tcPr>
          <w:p w14:paraId="79D1A639" w14:textId="77777777" w:rsidR="00C55CE6" w:rsidRPr="00EF243D" w:rsidRDefault="00C55CE6" w:rsidP="0050003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7AE2C593" w14:textId="77777777" w:rsidR="00C55CE6" w:rsidRPr="00EF243D" w:rsidRDefault="00C55CE6" w:rsidP="00F85FC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Проверка на </w:t>
            </w:r>
            <w:r w:rsidR="00F85FCD" w:rsidRPr="00EF243D">
              <w:rPr>
                <w:b/>
                <w:sz w:val="20"/>
                <w:lang w:val="bg-BG" w:eastAsia="fr-FR"/>
              </w:rPr>
              <w:t xml:space="preserve">отчетената </w:t>
            </w:r>
            <w:r w:rsidRPr="00EF243D">
              <w:rPr>
                <w:b/>
                <w:sz w:val="20"/>
                <w:lang w:val="bg-BG" w:eastAsia="fr-FR"/>
              </w:rPr>
              <w:t xml:space="preserve">информация </w:t>
            </w:r>
            <w:r w:rsidR="004F43DF" w:rsidRPr="00EF243D">
              <w:rPr>
                <w:b/>
                <w:sz w:val="20"/>
                <w:lang w:val="bg-BG" w:eastAsia="fr-FR"/>
              </w:rPr>
              <w:t>за Финансовото изпълнение</w:t>
            </w:r>
            <w:r w:rsidRPr="00EF243D">
              <w:rPr>
                <w:b/>
                <w:sz w:val="20"/>
                <w:lang w:val="bg-BG" w:eastAsia="fr-FR"/>
              </w:rPr>
              <w:t xml:space="preserve"> </w:t>
            </w:r>
          </w:p>
        </w:tc>
      </w:tr>
      <w:tr w:rsidR="00CF5DF6" w:rsidRPr="00EF243D" w14:paraId="75FD3CB9" w14:textId="77777777" w:rsidTr="00664B8A">
        <w:trPr>
          <w:trHeight w:val="620"/>
        </w:trPr>
        <w:tc>
          <w:tcPr>
            <w:tcW w:w="738" w:type="dxa"/>
            <w:gridSpan w:val="2"/>
          </w:tcPr>
          <w:p w14:paraId="3CBB24AF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27B1A26" w14:textId="655AD231" w:rsidR="00CF5DF6" w:rsidRDefault="00CF5DF6" w:rsidP="009879B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В случай на отчетени разходи </w:t>
            </w:r>
            <w:proofErr w:type="spellStart"/>
            <w:r>
              <w:rPr>
                <w:sz w:val="18"/>
                <w:szCs w:val="18"/>
                <w:lang w:val="bg-BG" w:eastAsia="en-US"/>
              </w:rPr>
              <w:t>префинансирани</w:t>
            </w:r>
            <w:proofErr w:type="spellEnd"/>
            <w:r>
              <w:rPr>
                <w:sz w:val="18"/>
                <w:szCs w:val="18"/>
                <w:lang w:val="bg-BG" w:eastAsia="en-US"/>
              </w:rPr>
              <w:t xml:space="preserve"> със собствени средства от КП се извършва проверка дали общата сума на отчет</w:t>
            </w:r>
            <w:r w:rsidR="00696F9E">
              <w:rPr>
                <w:sz w:val="18"/>
                <w:szCs w:val="18"/>
                <w:lang w:val="bg-BG" w:eastAsia="en-US"/>
              </w:rPr>
              <w:t>е</w:t>
            </w:r>
            <w:r>
              <w:rPr>
                <w:sz w:val="18"/>
                <w:szCs w:val="18"/>
                <w:lang w:val="bg-BG" w:eastAsia="en-US"/>
              </w:rPr>
              <w:t>ните разходи не надхвърля бюджета на съответните дейности по инвестицията</w:t>
            </w:r>
          </w:p>
        </w:tc>
        <w:tc>
          <w:tcPr>
            <w:tcW w:w="2382" w:type="dxa"/>
            <w:gridSpan w:val="3"/>
          </w:tcPr>
          <w:p w14:paraId="08EAF823" w14:textId="77777777" w:rsidR="00CF5DF6" w:rsidRDefault="00CF5DF6" w:rsidP="00CF5DF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77A71611" w14:textId="77777777" w:rsidR="00CF5DF6" w:rsidRDefault="00CF5DF6" w:rsidP="00E51690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2013" w:type="dxa"/>
          </w:tcPr>
          <w:p w14:paraId="60068A87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30D74F70" w14:textId="77777777" w:rsidTr="00664B8A">
        <w:trPr>
          <w:trHeight w:val="620"/>
        </w:trPr>
        <w:tc>
          <w:tcPr>
            <w:tcW w:w="738" w:type="dxa"/>
            <w:gridSpan w:val="2"/>
          </w:tcPr>
          <w:p w14:paraId="7985883E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1955A9B" w14:textId="46731C90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„зелени разходи“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12C8A58B" w14:textId="39C1C52D" w:rsid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</w:tcPr>
          <w:p w14:paraId="36837214" w14:textId="59D28BC8" w:rsidR="00CF5DF6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6BBC4606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3D01096A" w14:textId="77777777" w:rsidTr="00664B8A">
        <w:trPr>
          <w:trHeight w:val="620"/>
        </w:trPr>
        <w:tc>
          <w:tcPr>
            <w:tcW w:w="738" w:type="dxa"/>
            <w:gridSpan w:val="2"/>
          </w:tcPr>
          <w:p w14:paraId="0CDC1C55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C2A9FD0" w14:textId="491B96DB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„дигитални разходи“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7337B11B" w14:textId="3A41EC25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</w:tcPr>
          <w:p w14:paraId="3A925CE8" w14:textId="486D0FBE" w:rsidR="00CF5DF6" w:rsidRPr="00EF243D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C03131D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F5DF6" w:rsidRPr="00EF243D" w14:paraId="2B9070B8" w14:textId="77777777" w:rsidTr="00F660A5">
        <w:trPr>
          <w:trHeight w:val="414"/>
        </w:trPr>
        <w:tc>
          <w:tcPr>
            <w:tcW w:w="738" w:type="dxa"/>
            <w:gridSpan w:val="2"/>
            <w:tcBorders>
              <w:bottom w:val="single" w:sz="4" w:space="0" w:color="auto"/>
            </w:tcBorders>
          </w:tcPr>
          <w:p w14:paraId="05BE4D53" w14:textId="77777777" w:rsidR="00CF5DF6" w:rsidRPr="00EF243D" w:rsidRDefault="00CF5DF6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7DB57C32" w14:textId="42772188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 xml:space="preserve">С ФТО КП отчита дейности, които реализират „разходи за социални дейности, включително за деца и млади хора“ и те са маркирани по бюджета на инвестицията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F5DF6">
              <w:rPr>
                <w:sz w:val="18"/>
                <w:szCs w:val="18"/>
                <w:lang w:val="bg-BG" w:eastAsia="en-US"/>
              </w:rPr>
              <w:t>ВУ.</w:t>
            </w:r>
          </w:p>
          <w:p w14:paraId="70A91BE0" w14:textId="366A7A1C" w:rsidR="00CF5DF6" w:rsidRPr="00CF5DF6" w:rsidRDefault="00CF5DF6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F5DF6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</w:tcPr>
          <w:p w14:paraId="229F5F75" w14:textId="3E32A1AD" w:rsidR="00CF5DF6" w:rsidRPr="00EF243D" w:rsidRDefault="00CF5DF6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571DC160" w14:textId="77777777" w:rsidR="00CF5DF6" w:rsidRPr="00EF243D" w:rsidRDefault="00CF5DF6" w:rsidP="0050003D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1A18B3A0" w14:textId="77777777" w:rsidTr="00164244">
        <w:trPr>
          <w:trHeight w:val="778"/>
        </w:trPr>
        <w:tc>
          <w:tcPr>
            <w:tcW w:w="738" w:type="dxa"/>
            <w:gridSpan w:val="2"/>
            <w:shd w:val="clear" w:color="auto" w:fill="FFFFFF" w:themeFill="background1"/>
          </w:tcPr>
          <w:p w14:paraId="7D2E15EA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C0BA791" w14:textId="06C40EF6" w:rsidR="00A80AAB" w:rsidRPr="00CD5EC5" w:rsidRDefault="00A80AAB" w:rsidP="00CF5DF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 xml:space="preserve">Фактурите и други </w:t>
            </w:r>
            <w:proofErr w:type="spellStart"/>
            <w:r w:rsidRPr="00CD5EC5">
              <w:rPr>
                <w:sz w:val="18"/>
                <w:szCs w:val="18"/>
                <w:lang w:val="bg-BG" w:eastAsia="en-US"/>
              </w:rPr>
              <w:t>разходооправдателни</w:t>
            </w:r>
            <w:proofErr w:type="spellEnd"/>
            <w:r w:rsidRPr="00CD5EC5">
              <w:rPr>
                <w:sz w:val="18"/>
                <w:szCs w:val="18"/>
                <w:lang w:val="bg-BG" w:eastAsia="en-US"/>
              </w:rPr>
              <w:t xml:space="preserve"> документи </w:t>
            </w:r>
            <w:r w:rsidR="00CF5DF6" w:rsidRPr="00CD5EC5">
              <w:rPr>
                <w:sz w:val="18"/>
                <w:szCs w:val="18"/>
                <w:lang w:val="bg-BG" w:eastAsia="en-US"/>
              </w:rPr>
              <w:t>са законосъобразни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</w:t>
            </w:r>
            <w:r w:rsidRPr="00CD5EC5">
              <w:rPr>
                <w:i/>
                <w:sz w:val="16"/>
                <w:szCs w:val="16"/>
                <w:lang w:val="bg-BG" w:eastAsia="en-US"/>
              </w:rPr>
              <w:t>(съгл. Закона за счетоводството, Закона за данък върху добавената стойност</w:t>
            </w:r>
            <w:r w:rsidRPr="00CD5EC5">
              <w:rPr>
                <w:sz w:val="16"/>
                <w:szCs w:val="16"/>
                <w:lang w:val="bg-BG" w:eastAsia="en-US"/>
              </w:rPr>
              <w:t>)</w:t>
            </w:r>
            <w:r w:rsidR="00B37E07">
              <w:rPr>
                <w:sz w:val="16"/>
                <w:szCs w:val="16"/>
                <w:lang w:val="bg-BG" w:eastAsia="en-US"/>
              </w:rPr>
              <w:t xml:space="preserve"> </w:t>
            </w:r>
            <w:r w:rsidR="00B37E07" w:rsidRPr="00B37E07">
              <w:rPr>
                <w:sz w:val="16"/>
                <w:szCs w:val="16"/>
                <w:lang w:val="bg-BG" w:eastAsia="en-US"/>
              </w:rPr>
              <w:t>Фактурите притежават всички реквизити съгласно чл. 114, чл. 115, чл. 116 и чл. 117 от ЗДДС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162865BB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6D37ABF" w14:textId="77777777" w:rsidR="00A80AAB" w:rsidRPr="00164244" w:rsidRDefault="00A80AAB" w:rsidP="00C608E0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sz w:val="18"/>
                <w:szCs w:val="18"/>
                <w:lang w:val="bg-BG" w:eastAsia="en-US"/>
              </w:rPr>
            </w:pPr>
          </w:p>
        </w:tc>
      </w:tr>
      <w:tr w:rsidR="0053193E" w:rsidRPr="00CD5EC5" w14:paraId="563DA324" w14:textId="77777777" w:rsidTr="00164244">
        <w:trPr>
          <w:trHeight w:val="778"/>
        </w:trPr>
        <w:tc>
          <w:tcPr>
            <w:tcW w:w="738" w:type="dxa"/>
            <w:gridSpan w:val="2"/>
            <w:shd w:val="clear" w:color="auto" w:fill="FFFFFF" w:themeFill="background1"/>
          </w:tcPr>
          <w:p w14:paraId="6B150A46" w14:textId="77777777" w:rsidR="0053193E" w:rsidRPr="00CD5EC5" w:rsidRDefault="0053193E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21380DA7" w14:textId="478A0E4C" w:rsidR="0053193E" w:rsidRPr="00E21C7F" w:rsidRDefault="0053193E" w:rsidP="005B79FF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Представени са всички необходими документи, потвърждаващи отчетените разходи </w:t>
            </w:r>
            <w:r>
              <w:rPr>
                <w:sz w:val="18"/>
                <w:szCs w:val="18"/>
                <w:lang w:val="en-US" w:eastAsia="en-US"/>
              </w:rPr>
              <w:t>(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За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удостоверяване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на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изпълнението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на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дейностите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и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извършването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на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разходите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от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КП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се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използва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примерен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списък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съгласно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5B79FF" w:rsidRPr="005B79FF">
              <w:rPr>
                <w:sz w:val="18"/>
                <w:szCs w:val="18"/>
                <w:lang w:val="en-US" w:eastAsia="en-US"/>
              </w:rPr>
              <w:t>Приложение</w:t>
            </w:r>
            <w:proofErr w:type="spellEnd"/>
            <w:r w:rsidR="005B79FF" w:rsidRPr="005B79FF">
              <w:rPr>
                <w:sz w:val="18"/>
                <w:szCs w:val="18"/>
                <w:lang w:val="en-US" w:eastAsia="en-US"/>
              </w:rPr>
              <w:t xml:space="preserve"> № 9 </w:t>
            </w:r>
            <w:r w:rsidR="005B79FF" w:rsidRPr="005B79FF">
              <w:rPr>
                <w:sz w:val="18"/>
                <w:szCs w:val="18"/>
                <w:lang w:val="bg-BG" w:eastAsia="en-US"/>
              </w:rPr>
              <w:t>Примерен списък за удостоверяване изпълнението на дейностите и извършването на разходите</w:t>
            </w:r>
            <w:r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7E707AA2" w14:textId="77777777" w:rsidR="0053193E" w:rsidRPr="00CD5EC5" w:rsidRDefault="0053193E" w:rsidP="00C608E0">
            <w:pPr>
              <w:jc w:val="center"/>
            </w:pPr>
          </w:p>
        </w:tc>
        <w:tc>
          <w:tcPr>
            <w:tcW w:w="2013" w:type="dxa"/>
            <w:shd w:val="clear" w:color="auto" w:fill="FFFFFF" w:themeFill="background1"/>
          </w:tcPr>
          <w:p w14:paraId="3C1D972E" w14:textId="77777777" w:rsidR="0053193E" w:rsidRPr="00164244" w:rsidRDefault="0053193E" w:rsidP="00C608E0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2F65F863" w14:textId="77777777" w:rsidTr="00164244">
        <w:trPr>
          <w:trHeight w:val="1031"/>
        </w:trPr>
        <w:tc>
          <w:tcPr>
            <w:tcW w:w="738" w:type="dxa"/>
            <w:gridSpan w:val="2"/>
            <w:shd w:val="clear" w:color="auto" w:fill="FFFFFF" w:themeFill="background1"/>
          </w:tcPr>
          <w:p w14:paraId="40AFCA7B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32F7A3DB" w14:textId="77777777" w:rsidR="00A80AAB" w:rsidRPr="00CD5EC5" w:rsidRDefault="00A80AAB" w:rsidP="00C608E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Отчетените разходи по договори с изпълнители отговарят на условията на всеки от тези сключени договори (предмет, срок, обхват, вид, количество, качество и др.)</w:t>
            </w:r>
          </w:p>
          <w:p w14:paraId="6155D3DC" w14:textId="77777777" w:rsidR="00A80AAB" w:rsidRPr="00CD5EC5" w:rsidRDefault="00A80AAB" w:rsidP="00C608E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34AD8DD1" w14:textId="77777777" w:rsidR="00A80AAB" w:rsidRPr="00CD5EC5" w:rsidRDefault="00A80AAB" w:rsidP="00C608E0">
            <w:pPr>
              <w:spacing w:before="0" w:after="0"/>
              <w:rPr>
                <w:i/>
                <w:sz w:val="16"/>
                <w:szCs w:val="16"/>
                <w:lang w:val="bg-BG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В случай на промени спрямо първоначално заложените условия и характеристики – дали те са достатъчно обосновани и приемливи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01265E2D" w14:textId="77777777" w:rsidR="00A80AAB" w:rsidRPr="00CD5EC5" w:rsidRDefault="00A80AAB" w:rsidP="00C608E0">
            <w:pPr>
              <w:jc w:val="center"/>
              <w:rPr>
                <w:szCs w:val="24"/>
                <w:lang w:val="bg-BG" w:eastAsia="en-US"/>
              </w:rPr>
            </w:pPr>
            <w:r w:rsidRPr="00CD5EC5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7F79042" w14:textId="77777777" w:rsidR="00A80AAB" w:rsidRPr="00164244" w:rsidRDefault="00A80AAB" w:rsidP="00C608E0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1D269E50" w14:textId="77777777" w:rsidTr="00164244">
        <w:trPr>
          <w:trHeight w:val="1862"/>
        </w:trPr>
        <w:tc>
          <w:tcPr>
            <w:tcW w:w="738" w:type="dxa"/>
            <w:gridSpan w:val="2"/>
            <w:shd w:val="clear" w:color="auto" w:fill="FFFFFF" w:themeFill="background1"/>
          </w:tcPr>
          <w:p w14:paraId="1A206BED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8D912D3" w14:textId="6F4E2D4E" w:rsidR="00A80AAB" w:rsidRPr="00CD5EC5" w:rsidRDefault="00A80AAB" w:rsidP="00E924CF">
            <w:pPr>
              <w:spacing w:before="100" w:beforeAutospacing="1" w:after="100" w:afterAutospacing="1"/>
              <w:contextualSpacing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При отчетени разходи за СМР съответните документи за приемането на годността на обекта (в зависимост от достигнатите етапи на изпълнение на СМР) са налични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ВУ,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изпълнение</w:t>
            </w:r>
          </w:p>
          <w:p w14:paraId="6AB41D8A" w14:textId="77777777" w:rsidR="00A80AAB" w:rsidRPr="00CD5EC5" w:rsidRDefault="00A80AAB" w:rsidP="00C608E0">
            <w:pPr>
              <w:spacing w:before="100" w:beforeAutospacing="1" w:after="100" w:afterAutospacing="1"/>
              <w:contextualSpacing/>
              <w:rPr>
                <w:sz w:val="18"/>
                <w:szCs w:val="18"/>
                <w:lang w:val="bg-BG" w:eastAsia="en-US"/>
              </w:rPr>
            </w:pPr>
          </w:p>
          <w:p w14:paraId="2A1AD143" w14:textId="3AFC94E6" w:rsidR="00A80AAB" w:rsidRPr="00CD5EC5" w:rsidRDefault="00A80AAB" w:rsidP="00195B0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Актове и протоколи по Наредба № 3/31.07.2003 г.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61DABDC5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1FAF24E1" w14:textId="77777777" w:rsidR="00A80AAB" w:rsidRPr="00E21C7F" w:rsidRDefault="00A80AAB" w:rsidP="00C608E0">
            <w:pPr>
              <w:spacing w:before="0" w:after="0"/>
              <w:jc w:val="left"/>
              <w:outlineLvl w:val="1"/>
              <w:rPr>
                <w:sz w:val="18"/>
                <w:lang w:val="en-US"/>
              </w:rPr>
            </w:pPr>
          </w:p>
        </w:tc>
      </w:tr>
      <w:tr w:rsidR="00CD5EC5" w:rsidRPr="00CD5EC5" w14:paraId="204EB41E" w14:textId="77777777" w:rsidTr="00164244">
        <w:trPr>
          <w:trHeight w:val="1534"/>
        </w:trPr>
        <w:tc>
          <w:tcPr>
            <w:tcW w:w="738" w:type="dxa"/>
            <w:gridSpan w:val="2"/>
            <w:shd w:val="clear" w:color="auto" w:fill="FFFFFF" w:themeFill="background1"/>
          </w:tcPr>
          <w:p w14:paraId="6D941CFB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6B949518" w14:textId="252CED71" w:rsidR="00A80AAB" w:rsidRPr="00CD5EC5" w:rsidRDefault="00A80AAB" w:rsidP="005C748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>При отчетени разходи за доставка изпълнението й е прието и документирано от крайния получател със съответните отчетни документи – Приемо-предавателни протоколи и РОД, които са налични в ИС</w:t>
            </w:r>
            <w:r w:rsidR="005C7489">
              <w:rPr>
                <w:sz w:val="18"/>
                <w:szCs w:val="18"/>
                <w:lang w:val="bg-BG" w:eastAsia="en-US"/>
              </w:rPr>
              <w:t xml:space="preserve">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управление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3E28A4B7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843E902" w14:textId="77777777" w:rsidR="00A80AAB" w:rsidRPr="00CD5EC5" w:rsidRDefault="00A80AAB" w:rsidP="00C608E0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0C91123E" w14:textId="77777777" w:rsidTr="00164244">
        <w:trPr>
          <w:trHeight w:val="698"/>
        </w:trPr>
        <w:tc>
          <w:tcPr>
            <w:tcW w:w="738" w:type="dxa"/>
            <w:gridSpan w:val="2"/>
            <w:shd w:val="clear" w:color="auto" w:fill="FFFFFF" w:themeFill="background1"/>
          </w:tcPr>
          <w:p w14:paraId="066093D5" w14:textId="77777777" w:rsidR="00A80AAB" w:rsidRPr="00CD5EC5" w:rsidRDefault="00A80AAB" w:rsidP="00C608E0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4213F6F2" w14:textId="479DD54D" w:rsidR="00A80AAB" w:rsidRPr="00CD5EC5" w:rsidRDefault="00A80AAB" w:rsidP="00B9312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sz w:val="18"/>
                <w:szCs w:val="18"/>
                <w:lang w:val="bg-BG" w:eastAsia="en-US"/>
              </w:rPr>
              <w:t xml:space="preserve">При отчетени разходи за услуга изпълнението й е прието и документирано от крайния получател със съответен отчетен документ, наличен в ИС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с което одитната следа за целта/етапа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за който допринасят</w:t>
            </w:r>
            <w:r w:rsidR="005B642B" w:rsidRPr="00CD5EC5">
              <w:rPr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е пълна и точна и е спазен принципа за добро финансово управление</w:t>
            </w:r>
          </w:p>
          <w:p w14:paraId="12F56DF8" w14:textId="5FF7C62B" w:rsidR="00A80AAB" w:rsidRPr="00CD5EC5" w:rsidRDefault="00A80AAB" w:rsidP="00B9312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6C888494" w14:textId="0D0CCF3B" w:rsidR="00A80AAB" w:rsidRPr="00CD5EC5" w:rsidRDefault="00A80AAB" w:rsidP="005C7489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CD5EC5">
              <w:rPr>
                <w:i/>
                <w:sz w:val="16"/>
                <w:szCs w:val="16"/>
                <w:lang w:val="bg-BG"/>
              </w:rPr>
              <w:t>В ИС</w:t>
            </w:r>
            <w:r w:rsidR="005C7489">
              <w:rPr>
                <w:i/>
                <w:sz w:val="16"/>
                <w:szCs w:val="16"/>
                <w:lang w:val="bg-BG"/>
              </w:rPr>
              <w:t xml:space="preserve"> за </w:t>
            </w:r>
            <w:r w:rsidR="007D68DE" w:rsidRPr="00627859">
              <w:rPr>
                <w:i/>
                <w:sz w:val="16"/>
                <w:szCs w:val="16"/>
                <w:lang w:val="bg-BG"/>
              </w:rPr>
              <w:t>П</w:t>
            </w:r>
            <w:r w:rsidRPr="00627859">
              <w:rPr>
                <w:i/>
                <w:sz w:val="16"/>
                <w:szCs w:val="16"/>
                <w:lang w:val="bg-BG"/>
              </w:rPr>
              <w:t xml:space="preserve">ВУ </w:t>
            </w:r>
            <w:r w:rsidRPr="00627859">
              <w:rPr>
                <w:i/>
                <w:sz w:val="16"/>
                <w:lang w:val="bg-BG"/>
              </w:rPr>
              <w:t>са налични протоколи, присъствени списъци, отчети за извършени дейности и т.н. В случаите, в които предоставянето на услугата няма физическо изражение са налични други документи, удостоверяващи реалното й предоставяне (програма на събитието, присъствени списъци, презентации, анкетни карти, брошури, работни материали за участниците, удостоверения/сертификати за преминато обучение, снимков материал и т.н.)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4C531887" w14:textId="77777777" w:rsidR="00A80AAB" w:rsidRPr="00CD5EC5" w:rsidRDefault="00A80AAB" w:rsidP="00C608E0">
            <w:pPr>
              <w:jc w:val="center"/>
            </w:pPr>
            <w:r w:rsidRPr="00CD5EC5"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AE0C923" w14:textId="77777777" w:rsidR="00A80AAB" w:rsidRPr="00CD5EC5" w:rsidRDefault="00A80AAB" w:rsidP="00C608E0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D5EC5" w:rsidRPr="00CD5EC5" w14:paraId="019B2299" w14:textId="77777777" w:rsidTr="00164244">
        <w:trPr>
          <w:trHeight w:val="698"/>
        </w:trPr>
        <w:tc>
          <w:tcPr>
            <w:tcW w:w="738" w:type="dxa"/>
            <w:gridSpan w:val="2"/>
            <w:shd w:val="clear" w:color="auto" w:fill="FFFFFF" w:themeFill="background1"/>
          </w:tcPr>
          <w:p w14:paraId="347595C9" w14:textId="77777777" w:rsidR="00A80AAB" w:rsidRPr="00CD5EC5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021E1" w14:textId="3F76BF42" w:rsidR="00A80AAB" w:rsidRPr="00CD5EC5" w:rsidRDefault="00A80AAB" w:rsidP="00DA3E82">
            <w:pPr>
              <w:spacing w:before="0" w:after="0"/>
              <w:rPr>
                <w:bCs/>
                <w:iCs/>
                <w:sz w:val="18"/>
                <w:szCs w:val="18"/>
                <w:lang w:val="bg-BG" w:eastAsia="en-US"/>
              </w:rPr>
            </w:pP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 случаите на разходи, </w:t>
            </w:r>
            <w:r w:rsidR="000C3A19"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извършени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въз основа на някоя от формите за опростени разходи, условията за </w:t>
            </w:r>
            <w:r w:rsidR="00964972"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използването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>им, определени в Споразумението/Договора  с крайния получател, са изпълнени и доказателствените документи са налични</w:t>
            </w:r>
            <w:r w:rsidRPr="00CD5EC5">
              <w:rPr>
                <w:sz w:val="18"/>
                <w:szCs w:val="18"/>
                <w:lang w:val="bg-BG" w:eastAsia="en-US"/>
              </w:rPr>
              <w:t xml:space="preserve">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в ИС за </w:t>
            </w:r>
            <w:r w:rsidR="007D68DE">
              <w:rPr>
                <w:bCs/>
                <w:iCs/>
                <w:sz w:val="18"/>
                <w:szCs w:val="18"/>
                <w:lang w:val="bg-BG" w:eastAsia="en-US"/>
              </w:rPr>
              <w:t>П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>ВУ</w:t>
            </w:r>
            <w:r w:rsidR="005B642B" w:rsidRPr="00CD5EC5">
              <w:rPr>
                <w:bCs/>
                <w:iCs/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 с което одитната следа за 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lastRenderedPageBreak/>
              <w:t>целта/етапа</w:t>
            </w:r>
            <w:r w:rsidR="005B642B" w:rsidRPr="00CD5EC5">
              <w:rPr>
                <w:bCs/>
                <w:iCs/>
                <w:sz w:val="18"/>
                <w:szCs w:val="18"/>
                <w:lang w:val="bg-BG" w:eastAsia="en-US"/>
              </w:rPr>
              <w:t>,</w:t>
            </w:r>
            <w:r w:rsidRPr="00CD5EC5">
              <w:rPr>
                <w:bCs/>
                <w:iCs/>
                <w:sz w:val="18"/>
                <w:szCs w:val="18"/>
                <w:lang w:val="bg-BG" w:eastAsia="en-US"/>
              </w:rPr>
              <w:t xml:space="preserve"> за който допринасят е пълна и точна и е спазен принципа за добро финансово управление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062070C2" w14:textId="613E8A3D" w:rsidR="00A80AAB" w:rsidRPr="00CD5EC5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CD5EC5">
              <w:lastRenderedPageBreak/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259288E9" w14:textId="77777777" w:rsidR="00A80AAB" w:rsidRPr="00CD5EC5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18725EBE" w14:textId="77777777" w:rsidTr="00664B8A">
        <w:trPr>
          <w:trHeight w:val="359"/>
        </w:trPr>
        <w:tc>
          <w:tcPr>
            <w:tcW w:w="738" w:type="dxa"/>
            <w:gridSpan w:val="2"/>
            <w:shd w:val="clear" w:color="auto" w:fill="FFFF00"/>
          </w:tcPr>
          <w:p w14:paraId="02D7674A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en-US" w:eastAsia="fr-FR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1CA2465F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highlight w:val="yellow"/>
                <w:lang w:val="bg-BG" w:eastAsia="fr-FR"/>
              </w:rPr>
            </w:pPr>
            <w:r w:rsidRPr="00EF243D">
              <w:rPr>
                <w:b/>
                <w:sz w:val="20"/>
                <w:highlight w:val="yellow"/>
                <w:lang w:val="bg-BG" w:eastAsia="fr-FR"/>
              </w:rPr>
              <w:t xml:space="preserve">Проверка за избягване на двойно финансиране </w:t>
            </w:r>
          </w:p>
        </w:tc>
      </w:tr>
      <w:tr w:rsidR="00A80AAB" w:rsidRPr="00EF243D" w14:paraId="13D7242F" w14:textId="77777777" w:rsidTr="00664B8A">
        <w:trPr>
          <w:trHeight w:val="617"/>
        </w:trPr>
        <w:tc>
          <w:tcPr>
            <w:tcW w:w="738" w:type="dxa"/>
            <w:gridSpan w:val="2"/>
          </w:tcPr>
          <w:p w14:paraId="76A95A4A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59F9BCB9" w14:textId="77777777" w:rsidR="00A80AAB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Отчетените разходи не са включвани в предходни подадени и одобрени ФТО</w:t>
            </w:r>
          </w:p>
          <w:p w14:paraId="5CC9D827" w14:textId="499422FD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(проверка в ИС на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>
              <w:rPr>
                <w:sz w:val="18"/>
                <w:szCs w:val="18"/>
                <w:lang w:val="bg-BG" w:eastAsia="en-US"/>
              </w:rPr>
              <w:t>ВУ)</w:t>
            </w:r>
          </w:p>
        </w:tc>
        <w:tc>
          <w:tcPr>
            <w:tcW w:w="2382" w:type="dxa"/>
            <w:gridSpan w:val="3"/>
          </w:tcPr>
          <w:p w14:paraId="46762CEE" w14:textId="77777777" w:rsidR="00A80AAB" w:rsidRPr="00EF243D" w:rsidRDefault="00A80AAB" w:rsidP="00A80AAB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EA67B5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63A1915" w14:textId="77777777" w:rsidTr="00664B8A">
        <w:trPr>
          <w:trHeight w:val="824"/>
        </w:trPr>
        <w:tc>
          <w:tcPr>
            <w:tcW w:w="738" w:type="dxa"/>
            <w:gridSpan w:val="2"/>
          </w:tcPr>
          <w:p w14:paraId="76D42E31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4FCFAE6" w14:textId="264F9608" w:rsidR="00A80AAB" w:rsidRPr="00EF243D" w:rsidRDefault="00A80AAB" w:rsidP="00F334B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При финансиране на </w:t>
            </w:r>
            <w:r w:rsidR="001E1A7A" w:rsidRPr="001E1A7A">
              <w:rPr>
                <w:sz w:val="18"/>
                <w:szCs w:val="18"/>
                <w:lang w:val="bg-BG" w:eastAsia="en-US"/>
              </w:rPr>
              <w:t>инвестиция по ПВУ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 от други източници приложеният </w:t>
            </w:r>
            <w:r w:rsidR="00F334BA">
              <w:rPr>
                <w:sz w:val="18"/>
                <w:szCs w:val="18"/>
                <w:lang w:val="bg-BG" w:eastAsia="en-US"/>
              </w:rPr>
              <w:t>към</w:t>
            </w:r>
            <w:r w:rsidR="00F334BA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ФТО списък с РОД съдържа само разходи, финансирани </w:t>
            </w:r>
            <w:r>
              <w:rPr>
                <w:sz w:val="18"/>
                <w:szCs w:val="18"/>
                <w:lang w:val="bg-BG" w:eastAsia="en-US"/>
              </w:rPr>
              <w:t xml:space="preserve">по </w:t>
            </w:r>
            <w:r w:rsidR="001E1A7A" w:rsidRPr="001E1A7A">
              <w:rPr>
                <w:sz w:val="18"/>
                <w:szCs w:val="18"/>
                <w:lang w:val="bg-BG" w:eastAsia="en-US"/>
              </w:rPr>
              <w:t>инвестицията</w:t>
            </w:r>
            <w:r w:rsidR="001E1A7A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38321A8E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75317A9F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5998CF71" w14:textId="77777777" w:rsidTr="00664B8A">
        <w:trPr>
          <w:trHeight w:val="1331"/>
        </w:trPr>
        <w:tc>
          <w:tcPr>
            <w:tcW w:w="738" w:type="dxa"/>
            <w:gridSpan w:val="2"/>
          </w:tcPr>
          <w:p w14:paraId="30BFF5DB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F479791" w14:textId="691C6C60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Включените разходи за ДДС са допустими за финансиране </w:t>
            </w:r>
            <w:r>
              <w:rPr>
                <w:sz w:val="18"/>
                <w:szCs w:val="18"/>
                <w:lang w:val="bg-BG" w:eastAsia="en-US"/>
              </w:rPr>
              <w:t xml:space="preserve">като </w:t>
            </w:r>
            <w:r w:rsidRPr="00954607">
              <w:rPr>
                <w:b/>
                <w:sz w:val="18"/>
                <w:szCs w:val="18"/>
                <w:lang w:val="bg-BG" w:eastAsia="en-US"/>
              </w:rPr>
              <w:t>невъзстановим</w:t>
            </w:r>
            <w:r>
              <w:rPr>
                <w:b/>
                <w:sz w:val="18"/>
                <w:szCs w:val="18"/>
                <w:lang w:val="bg-BG" w:eastAsia="en-US"/>
              </w:rPr>
              <w:t>и</w:t>
            </w:r>
            <w:r w:rsidRPr="00954607">
              <w:rPr>
                <w:b/>
                <w:sz w:val="18"/>
                <w:szCs w:val="18"/>
                <w:lang w:val="bg-BG" w:eastAsia="en-US"/>
              </w:rPr>
              <w:t xml:space="preserve"> съгласно националното законодателство </w:t>
            </w:r>
            <w:r>
              <w:rPr>
                <w:b/>
                <w:sz w:val="18"/>
                <w:szCs w:val="18"/>
                <w:lang w:val="bg-BG" w:eastAsia="en-US"/>
              </w:rPr>
              <w:t xml:space="preserve">и </w:t>
            </w:r>
            <w:r w:rsidR="0071597E">
              <w:rPr>
                <w:b/>
                <w:sz w:val="18"/>
                <w:szCs w:val="18"/>
                <w:lang w:val="bg-BG" w:eastAsia="en-US"/>
              </w:rPr>
              <w:t>в рамките на</w:t>
            </w:r>
            <w:r>
              <w:rPr>
                <w:b/>
                <w:sz w:val="18"/>
                <w:szCs w:val="18"/>
                <w:lang w:val="bg-BG" w:eastAsia="en-US"/>
              </w:rPr>
              <w:t xml:space="preserve"> договора за финансиране</w:t>
            </w:r>
          </w:p>
          <w:p w14:paraId="088E7AAF" w14:textId="77777777" w:rsidR="00A80AAB" w:rsidRPr="00EF243D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5D05395B" w14:textId="563B66C7" w:rsidR="00A80AAB" w:rsidRPr="00EF243D" w:rsidRDefault="00A80AAB" w:rsidP="0071597E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 xml:space="preserve">Проверява се документацията в </w:t>
            </w:r>
            <w:r w:rsidRPr="00EF243D">
              <w:rPr>
                <w:i/>
                <w:sz w:val="16"/>
                <w:szCs w:val="16"/>
                <w:lang w:val="en-US"/>
              </w:rPr>
              <w:t>ИС-</w:t>
            </w:r>
            <w:r w:rsidR="007D68DE"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en-US"/>
              </w:rPr>
              <w:t xml:space="preserve">ВУ </w:t>
            </w:r>
            <w:r w:rsidRPr="00EF243D">
              <w:rPr>
                <w:i/>
                <w:sz w:val="16"/>
                <w:szCs w:val="16"/>
                <w:lang w:val="bg-BG"/>
              </w:rPr>
              <w:t>доказваща, че включените във ФТО разходи за ДДС не подлежат на приспадане от данъчните задължения по Закона за ДДС /избягване покриването им от два източника</w:t>
            </w:r>
            <w:r>
              <w:rPr>
                <w:i/>
                <w:sz w:val="16"/>
                <w:szCs w:val="16"/>
                <w:lang w:val="bg-BG"/>
              </w:rPr>
              <w:t xml:space="preserve"> – веднъж като данъчен кредит и втори път по проекта от ПВУ</w:t>
            </w:r>
            <w:r w:rsidRPr="00EF243D">
              <w:rPr>
                <w:i/>
                <w:sz w:val="16"/>
                <w:szCs w:val="16"/>
                <w:lang w:val="bg-BG"/>
              </w:rPr>
              <w:t>/</w:t>
            </w:r>
          </w:p>
        </w:tc>
        <w:tc>
          <w:tcPr>
            <w:tcW w:w="2382" w:type="dxa"/>
            <w:gridSpan w:val="3"/>
          </w:tcPr>
          <w:p w14:paraId="2C76313A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4D4B3764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AA7A489" w14:textId="77777777" w:rsidTr="00F660A5">
        <w:trPr>
          <w:trHeight w:val="866"/>
        </w:trPr>
        <w:tc>
          <w:tcPr>
            <w:tcW w:w="738" w:type="dxa"/>
            <w:gridSpan w:val="2"/>
          </w:tcPr>
          <w:p w14:paraId="7CF77953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CF6547F" w14:textId="55342238" w:rsidR="00A80AAB" w:rsidRPr="00164244" w:rsidRDefault="0071597E" w:rsidP="000B642D">
            <w:pPr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  <w:r w:rsidRPr="0071597E">
              <w:rPr>
                <w:sz w:val="18"/>
                <w:szCs w:val="18"/>
                <w:lang w:val="bg-BG" w:eastAsia="en-US"/>
              </w:rPr>
              <w:t>Преглед на аналитичната справка за разходите по инвестицията, приложена от счетоводна система на КП и проверка за  разходи, които не са в обхвата на финансирането</w:t>
            </w:r>
          </w:p>
        </w:tc>
        <w:tc>
          <w:tcPr>
            <w:tcW w:w="2382" w:type="dxa"/>
            <w:gridSpan w:val="3"/>
          </w:tcPr>
          <w:p w14:paraId="511462FA" w14:textId="3E895C85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625FEA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8A1ABFE" w14:textId="77777777" w:rsidTr="00664B8A">
        <w:trPr>
          <w:trHeight w:val="915"/>
        </w:trPr>
        <w:tc>
          <w:tcPr>
            <w:tcW w:w="738" w:type="dxa"/>
            <w:gridSpan w:val="2"/>
          </w:tcPr>
          <w:p w14:paraId="1C600160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2A217F0B" w14:textId="4C1198DB" w:rsidR="00A80AAB" w:rsidRDefault="00A80AAB" w:rsidP="000B642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При  идентифициран риск се предлагат конкретни действия за установяване (консултация с компетентни структура в МФ, в КП или друго подходящо)</w:t>
            </w:r>
          </w:p>
        </w:tc>
        <w:tc>
          <w:tcPr>
            <w:tcW w:w="2382" w:type="dxa"/>
            <w:gridSpan w:val="3"/>
          </w:tcPr>
          <w:p w14:paraId="62138131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150177C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F4E487C" w14:textId="77777777" w:rsidTr="00F660A5">
        <w:trPr>
          <w:trHeight w:val="1047"/>
        </w:trPr>
        <w:tc>
          <w:tcPr>
            <w:tcW w:w="738" w:type="dxa"/>
            <w:gridSpan w:val="2"/>
          </w:tcPr>
          <w:p w14:paraId="0D4FEEB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  <w:tab w:val="num" w:pos="1283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E869CBB" w14:textId="77777777" w:rsidR="00A80AAB" w:rsidRDefault="00A80AAB" w:rsidP="001330D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установено двойно финансиране, изчисляване на стойността на надплащането по инвестицията и съставяне на предложение за намаляване на финансирането или за възстановяване предвид клаузите в договора с КП</w:t>
            </w:r>
          </w:p>
        </w:tc>
        <w:tc>
          <w:tcPr>
            <w:tcW w:w="2382" w:type="dxa"/>
            <w:gridSpan w:val="3"/>
          </w:tcPr>
          <w:p w14:paraId="1D378422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75D4C9C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108C64B1" w14:textId="77777777" w:rsidTr="00664B8A">
        <w:trPr>
          <w:trHeight w:val="359"/>
        </w:trPr>
        <w:tc>
          <w:tcPr>
            <w:tcW w:w="738" w:type="dxa"/>
            <w:gridSpan w:val="2"/>
            <w:shd w:val="clear" w:color="auto" w:fill="FFFF00"/>
          </w:tcPr>
          <w:p w14:paraId="793FB1DB" w14:textId="77777777" w:rsidR="000B642D" w:rsidRPr="00EF243D" w:rsidRDefault="000B642D" w:rsidP="000B642D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1B9725A8" w14:textId="77777777" w:rsidR="000B642D" w:rsidRPr="00EF243D" w:rsidRDefault="0018210B" w:rsidP="0018210B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Проверки за Държавна </w:t>
            </w:r>
            <w:r w:rsidR="000B642D" w:rsidRPr="00EF243D">
              <w:rPr>
                <w:b/>
                <w:sz w:val="20"/>
                <w:lang w:val="bg-BG" w:eastAsia="fr-FR"/>
              </w:rPr>
              <w:t>помощ</w:t>
            </w:r>
          </w:p>
        </w:tc>
      </w:tr>
      <w:tr w:rsidR="00A80AAB" w:rsidRPr="00EF243D" w14:paraId="7804344B" w14:textId="77777777" w:rsidTr="00664B8A">
        <w:trPr>
          <w:trHeight w:val="1049"/>
        </w:trPr>
        <w:tc>
          <w:tcPr>
            <w:tcW w:w="738" w:type="dxa"/>
            <w:gridSpan w:val="2"/>
          </w:tcPr>
          <w:p w14:paraId="74FF98CA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569F5" w14:textId="42D41C2E" w:rsidR="00A80AAB" w:rsidRPr="00EF243D" w:rsidRDefault="00924D85" w:rsidP="00924D85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</w:t>
            </w:r>
            <w:r w:rsidR="00A80AAB" w:rsidRPr="00EF243D">
              <w:rPr>
                <w:sz w:val="18"/>
                <w:szCs w:val="18"/>
                <w:lang w:val="bg-BG" w:eastAsia="en-US"/>
              </w:rPr>
              <w:t>нвестици</w:t>
            </w:r>
            <w:r w:rsidR="00A80AAB">
              <w:rPr>
                <w:sz w:val="18"/>
                <w:szCs w:val="18"/>
                <w:lang w:val="bg-BG" w:eastAsia="en-US"/>
              </w:rPr>
              <w:t>я</w:t>
            </w:r>
            <w:r>
              <w:rPr>
                <w:sz w:val="18"/>
                <w:szCs w:val="18"/>
                <w:lang w:val="bg-BG" w:eastAsia="en-US"/>
              </w:rPr>
              <w:t>та</w:t>
            </w:r>
            <w:r w:rsidR="00A80AAB" w:rsidRPr="00EF243D">
              <w:rPr>
                <w:sz w:val="18"/>
                <w:szCs w:val="18"/>
                <w:lang w:val="bg-BG" w:eastAsia="en-US"/>
              </w:rPr>
              <w:t xml:space="preserve"> попада в обхвата на правилата за държавните помощи по смисъла на чл. 107 от Договора за функционирането на Европейския съюз</w:t>
            </w:r>
          </w:p>
        </w:tc>
        <w:tc>
          <w:tcPr>
            <w:tcW w:w="2382" w:type="dxa"/>
            <w:gridSpan w:val="3"/>
          </w:tcPr>
          <w:p w14:paraId="5B0E971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9C8662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FC06E22" w14:textId="77777777" w:rsidTr="00664B8A">
        <w:trPr>
          <w:trHeight w:val="1049"/>
        </w:trPr>
        <w:tc>
          <w:tcPr>
            <w:tcW w:w="738" w:type="dxa"/>
            <w:gridSpan w:val="2"/>
          </w:tcPr>
          <w:p w14:paraId="545715AF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7BEE8" w14:textId="642EF472" w:rsidR="00A80AAB" w:rsidRPr="00664B8A" w:rsidRDefault="00A80AAB" w:rsidP="001330D8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en-US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 случай на минимална помощ (</w:t>
            </w:r>
            <w:r w:rsidRPr="00EF243D">
              <w:rPr>
                <w:sz w:val="18"/>
                <w:szCs w:val="18"/>
                <w:lang w:val="en-US" w:eastAsia="en-US"/>
              </w:rPr>
              <w:t>de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Pr="00EF243D">
              <w:rPr>
                <w:sz w:val="18"/>
                <w:szCs w:val="18"/>
                <w:lang w:val="en-US" w:eastAsia="en-US"/>
              </w:rPr>
              <w:t>minimis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) е </w:t>
            </w:r>
            <w:r>
              <w:rPr>
                <w:sz w:val="18"/>
                <w:szCs w:val="18"/>
                <w:lang w:val="bg-BG" w:eastAsia="en-US"/>
              </w:rPr>
              <w:t xml:space="preserve">приложена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справка от счетоводната система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на крайния получател </w:t>
            </w:r>
            <w:r w:rsidR="00674294" w:rsidRPr="00CD0DE5">
              <w:rPr>
                <w:sz w:val="18"/>
                <w:szCs w:val="18"/>
                <w:lang w:val="bg-BG" w:eastAsia="en-US"/>
              </w:rPr>
              <w:t xml:space="preserve">и в националния регистър </w:t>
            </w:r>
            <w:r w:rsidRPr="001330D8">
              <w:rPr>
                <w:sz w:val="18"/>
                <w:szCs w:val="18"/>
                <w:lang w:val="bg-BG" w:eastAsia="en-US"/>
              </w:rPr>
              <w:t xml:space="preserve">за стойността на плащанията по инвестицията и е извършена проверка </w:t>
            </w:r>
            <w:r w:rsidRPr="00EF243D">
              <w:rPr>
                <w:sz w:val="18"/>
                <w:szCs w:val="18"/>
                <w:lang w:val="bg-BG" w:eastAsia="en-US"/>
              </w:rPr>
              <w:t>дали в хода на изпълнение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не е надхвърлен прага на минималната помощ </w:t>
            </w:r>
            <w:r w:rsidR="00FC220A"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2382" w:type="dxa"/>
            <w:gridSpan w:val="3"/>
          </w:tcPr>
          <w:p w14:paraId="74938612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A8B5ECB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5205339" w14:textId="77777777" w:rsidTr="00E21C7F">
        <w:trPr>
          <w:trHeight w:val="703"/>
        </w:trPr>
        <w:tc>
          <w:tcPr>
            <w:tcW w:w="738" w:type="dxa"/>
            <w:gridSpan w:val="2"/>
          </w:tcPr>
          <w:p w14:paraId="044DE6C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AD3EE" w14:textId="235578CE" w:rsidR="00A80AAB" w:rsidRPr="00EF243D" w:rsidRDefault="00A80AAB" w:rsidP="000B642D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държавна помощ, попадаща в обхвата на Общия регламент № 651/2014 г. за групово </w:t>
            </w:r>
            <w:r w:rsidRPr="00EF243D">
              <w:rPr>
                <w:sz w:val="18"/>
                <w:szCs w:val="18"/>
                <w:lang w:val="en-US" w:eastAsia="en-US"/>
              </w:rPr>
              <w:t>o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свобождаване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>, е потвърдено, че няма промяна по отношение на:</w:t>
            </w:r>
          </w:p>
          <w:p w14:paraId="3DC12C6D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типа краен получател и проверка на категорията им (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микро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, МСП, големи предприятия); </w:t>
            </w:r>
          </w:p>
          <w:p w14:paraId="36D218B5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интензитета на помощта;</w:t>
            </w:r>
          </w:p>
          <w:p w14:paraId="350A99B1" w14:textId="77777777" w:rsidR="00A80AAB" w:rsidRPr="00EF243D" w:rsidRDefault="00A80AAB" w:rsidP="000B642D">
            <w:pPr>
              <w:pStyle w:val="Point1"/>
              <w:numPr>
                <w:ilvl w:val="0"/>
                <w:numId w:val="54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натрупването на държавна помощ.</w:t>
            </w:r>
          </w:p>
          <w:p w14:paraId="6F014218" w14:textId="77777777" w:rsidR="00A80AAB" w:rsidRPr="00EF243D" w:rsidRDefault="00A80AAB" w:rsidP="000B642D">
            <w:pPr>
              <w:pStyle w:val="Point1"/>
              <w:spacing w:before="0" w:after="0"/>
              <w:ind w:left="0" w:firstLine="0"/>
              <w:rPr>
                <w:sz w:val="20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lastRenderedPageBreak/>
              <w:t>Контролата е валидна най-вече в случай на преобразуване на търговски дружества, като например сливане, придобиване, разделяне</w:t>
            </w:r>
          </w:p>
        </w:tc>
        <w:tc>
          <w:tcPr>
            <w:tcW w:w="2382" w:type="dxa"/>
            <w:gridSpan w:val="3"/>
          </w:tcPr>
          <w:p w14:paraId="1E51830A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</w:tc>
        <w:tc>
          <w:tcPr>
            <w:tcW w:w="2013" w:type="dxa"/>
          </w:tcPr>
          <w:p w14:paraId="381CD4E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7119B39" w14:textId="77777777" w:rsidTr="00664B8A">
        <w:trPr>
          <w:trHeight w:val="1034"/>
        </w:trPr>
        <w:tc>
          <w:tcPr>
            <w:tcW w:w="738" w:type="dxa"/>
            <w:gridSpan w:val="2"/>
          </w:tcPr>
          <w:p w14:paraId="0425791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42B59" w14:textId="77777777" w:rsidR="00A80AAB" w:rsidRPr="00EF243D" w:rsidRDefault="00A80AAB" w:rsidP="00A80BEB">
            <w:pPr>
              <w:pStyle w:val="Point1"/>
              <w:spacing w:before="0" w:after="0"/>
              <w:ind w:left="-37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нотифицирана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 и одобрена от ЕК държавна помощ, е потвърдено, че условията, при които е предоставена помощта продължават да се спазват и в хода на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ите</w:t>
            </w:r>
          </w:p>
        </w:tc>
        <w:tc>
          <w:tcPr>
            <w:tcW w:w="2382" w:type="dxa"/>
            <w:gridSpan w:val="3"/>
          </w:tcPr>
          <w:p w14:paraId="311FB8B2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8FD4375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5804A8CE" w14:textId="77777777" w:rsidTr="00664B8A">
        <w:trPr>
          <w:trHeight w:val="356"/>
        </w:trPr>
        <w:tc>
          <w:tcPr>
            <w:tcW w:w="738" w:type="dxa"/>
            <w:gridSpan w:val="2"/>
            <w:shd w:val="clear" w:color="auto" w:fill="FFFF00"/>
          </w:tcPr>
          <w:p w14:paraId="197CAAA2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5EAAC2EB" w14:textId="29AD4D2A" w:rsidR="000B642D" w:rsidRPr="00EF243D" w:rsidRDefault="000B642D" w:rsidP="001330D8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</w:t>
            </w:r>
            <w:r w:rsidR="001330D8">
              <w:rPr>
                <w:b/>
                <w:sz w:val="20"/>
                <w:lang w:val="bg-BG" w:eastAsia="en-US"/>
              </w:rPr>
              <w:t>технически напредък</w:t>
            </w:r>
            <w:r w:rsidR="00D77C12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1330D8">
              <w:rPr>
                <w:b/>
                <w:sz w:val="20"/>
                <w:lang w:val="bg-BG" w:eastAsia="en-US"/>
              </w:rPr>
              <w:t xml:space="preserve">по </w:t>
            </w:r>
            <w:r w:rsidR="00CD5EC5">
              <w:rPr>
                <w:b/>
                <w:sz w:val="20"/>
                <w:lang w:val="bg-BG" w:eastAsia="en-US"/>
              </w:rPr>
              <w:t xml:space="preserve">дейностите на </w:t>
            </w:r>
            <w:r w:rsidR="001330D8">
              <w:rPr>
                <w:b/>
                <w:sz w:val="20"/>
                <w:lang w:val="bg-BG" w:eastAsia="en-US"/>
              </w:rPr>
              <w:t>инвестицията</w:t>
            </w:r>
          </w:p>
        </w:tc>
      </w:tr>
      <w:tr w:rsidR="00A80AAB" w:rsidRPr="00EF243D" w14:paraId="3A49BA31" w14:textId="77777777" w:rsidTr="00664B8A">
        <w:trPr>
          <w:trHeight w:val="716"/>
        </w:trPr>
        <w:tc>
          <w:tcPr>
            <w:tcW w:w="738" w:type="dxa"/>
            <w:gridSpan w:val="2"/>
          </w:tcPr>
          <w:p w14:paraId="45CCD53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677C6F5" w14:textId="5A21F395" w:rsidR="00CD5EC5" w:rsidRDefault="00A80AAB" w:rsidP="00CD5EC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Включеното описание на напредъка </w:t>
            </w:r>
            <w:r>
              <w:rPr>
                <w:sz w:val="18"/>
                <w:szCs w:val="18"/>
                <w:lang w:val="bg-BG" w:eastAsia="en-US"/>
              </w:rPr>
              <w:t xml:space="preserve">по инвестицията </w:t>
            </w:r>
            <w:r w:rsidRPr="00EF243D">
              <w:rPr>
                <w:sz w:val="18"/>
                <w:szCs w:val="18"/>
                <w:lang w:val="bg-BG" w:eastAsia="en-US"/>
              </w:rPr>
              <w:t>през отчетния период</w:t>
            </w:r>
            <w:r w:rsidRPr="00C046A2">
              <w:rPr>
                <w:sz w:val="18"/>
                <w:szCs w:val="18"/>
                <w:lang w:val="bg-BG" w:eastAsia="en-US"/>
              </w:rPr>
              <w:t xml:space="preserve"> </w:t>
            </w:r>
            <w:r w:rsidR="00CD5EC5" w:rsidRPr="00EF243D">
              <w:rPr>
                <w:sz w:val="18"/>
                <w:szCs w:val="18"/>
                <w:lang w:val="bg-BG" w:eastAsia="en-US"/>
              </w:rPr>
              <w:t>съответства на</w:t>
            </w:r>
            <w:r w:rsidR="00CD5EC5">
              <w:rPr>
                <w:sz w:val="18"/>
                <w:szCs w:val="18"/>
                <w:lang w:val="bg-BG" w:eastAsia="en-US"/>
              </w:rPr>
              <w:t>:</w:t>
            </w:r>
          </w:p>
          <w:p w14:paraId="73984B8F" w14:textId="77777777" w:rsidR="00CD5EC5" w:rsidRDefault="00CD5EC5" w:rsidP="00164244">
            <w:pPr>
              <w:pStyle w:val="ListParagraph"/>
              <w:numPr>
                <w:ilvl w:val="0"/>
                <w:numId w:val="69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сроковете, определени в план-графика за възлагане на дейностите по инвестицията;</w:t>
            </w:r>
          </w:p>
          <w:p w14:paraId="5E1C1B15" w14:textId="1FF2B6AD" w:rsidR="00A80AAB" w:rsidRPr="00EF243D" w:rsidRDefault="00CD5EC5" w:rsidP="00164244">
            <w:pPr>
              <w:pStyle w:val="ListParagraph"/>
              <w:numPr>
                <w:ilvl w:val="0"/>
                <w:numId w:val="69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164244">
              <w:rPr>
                <w:sz w:val="18"/>
                <w:szCs w:val="18"/>
                <w:lang w:val="bg-BG" w:eastAsia="en-US"/>
              </w:rPr>
              <w:t>приложените доказателства (снимков материал, документи, публикации и др.)</w:t>
            </w:r>
          </w:p>
        </w:tc>
        <w:tc>
          <w:tcPr>
            <w:tcW w:w="2382" w:type="dxa"/>
            <w:gridSpan w:val="3"/>
          </w:tcPr>
          <w:p w14:paraId="7747E3B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1BF8FE8A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5BB813A" w14:textId="77777777" w:rsidTr="00664B8A">
        <w:trPr>
          <w:trHeight w:val="462"/>
        </w:trPr>
        <w:tc>
          <w:tcPr>
            <w:tcW w:w="738" w:type="dxa"/>
            <w:gridSpan w:val="2"/>
          </w:tcPr>
          <w:p w14:paraId="3978BD46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801E73E" w14:textId="3D56D63A" w:rsidR="00A80AAB" w:rsidRPr="00EF243D" w:rsidRDefault="00A80AAB" w:rsidP="00CD5EC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Напредъкът в изпълнението на договорите с изпълнители е съгласно </w:t>
            </w:r>
            <w:r w:rsidR="00CD5EC5" w:rsidRPr="00EF243D">
              <w:rPr>
                <w:sz w:val="18"/>
                <w:szCs w:val="18"/>
                <w:lang w:val="bg-BG" w:eastAsia="en-US"/>
              </w:rPr>
              <w:t>заложени</w:t>
            </w:r>
            <w:r w:rsidR="00CD5EC5">
              <w:rPr>
                <w:sz w:val="18"/>
                <w:szCs w:val="18"/>
                <w:lang w:val="bg-BG" w:eastAsia="en-US"/>
              </w:rPr>
              <w:t>те</w:t>
            </w:r>
            <w:r w:rsidR="00CD5EC5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срок</w:t>
            </w:r>
            <w:r w:rsidR="00CD5EC5">
              <w:rPr>
                <w:sz w:val="18"/>
                <w:szCs w:val="18"/>
                <w:lang w:val="bg-BG" w:eastAsia="en-US"/>
              </w:rPr>
              <w:t>ове по договор</w:t>
            </w:r>
          </w:p>
        </w:tc>
        <w:tc>
          <w:tcPr>
            <w:tcW w:w="2382" w:type="dxa"/>
            <w:gridSpan w:val="3"/>
          </w:tcPr>
          <w:p w14:paraId="2C1113EF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6368C92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2396752" w14:textId="77777777" w:rsidTr="00664B8A">
        <w:trPr>
          <w:trHeight w:val="487"/>
        </w:trPr>
        <w:tc>
          <w:tcPr>
            <w:tcW w:w="738" w:type="dxa"/>
            <w:gridSpan w:val="2"/>
          </w:tcPr>
          <w:p w14:paraId="55594CC9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F036B64" w14:textId="07E97FA0" w:rsidR="00A80AAB" w:rsidRPr="00EF243D" w:rsidRDefault="002E6E8C" w:rsidP="00F43C5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забава в изпълнение на план-графика се извършва преглед на мотивите за забавянето, посочени от КП и мерките за преодоляване на изоставането от план-графика</w:t>
            </w:r>
          </w:p>
        </w:tc>
        <w:tc>
          <w:tcPr>
            <w:tcW w:w="2382" w:type="dxa"/>
            <w:gridSpan w:val="3"/>
          </w:tcPr>
          <w:p w14:paraId="413BE1C0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150577F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82308C5" w14:textId="77777777" w:rsidTr="00F660A5">
        <w:trPr>
          <w:trHeight w:val="450"/>
        </w:trPr>
        <w:tc>
          <w:tcPr>
            <w:tcW w:w="738" w:type="dxa"/>
            <w:gridSpan w:val="2"/>
          </w:tcPr>
          <w:p w14:paraId="1F3D99DF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1944B4D7" w14:textId="19538F41" w:rsidR="00A80AAB" w:rsidRPr="00EF243D" w:rsidRDefault="002E6E8C" w:rsidP="0059157A">
            <w:pPr>
              <w:spacing w:before="0" w:after="0"/>
              <w:rPr>
                <w:sz w:val="18"/>
                <w:szCs w:val="18"/>
                <w:highlight w:val="cyan"/>
                <w:lang w:val="bg-BG" w:eastAsia="en-US"/>
              </w:rPr>
            </w:pPr>
            <w:r w:rsidRPr="002E6E8C">
              <w:rPr>
                <w:sz w:val="18"/>
                <w:szCs w:val="18"/>
                <w:lang w:val="bg-BG" w:eastAsia="en-US"/>
              </w:rPr>
              <w:t xml:space="preserve">Приложените доказателства са достъпни и могат да бъдат проверени в ИС </w:t>
            </w:r>
            <w:r w:rsidR="0059157A">
              <w:rPr>
                <w:sz w:val="18"/>
                <w:szCs w:val="18"/>
                <w:lang w:val="bg-BG" w:eastAsia="en-US"/>
              </w:rPr>
              <w:t xml:space="preserve">за </w:t>
            </w:r>
            <w:r w:rsidRPr="002E6E8C">
              <w:rPr>
                <w:sz w:val="18"/>
                <w:szCs w:val="18"/>
                <w:lang w:val="bg-BG" w:eastAsia="en-US"/>
              </w:rPr>
              <w:t xml:space="preserve">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2E6E8C">
              <w:rPr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2382" w:type="dxa"/>
            <w:gridSpan w:val="3"/>
          </w:tcPr>
          <w:p w14:paraId="7BDA51C0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17F350E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379D573" w14:textId="77777777" w:rsidTr="00664B8A">
        <w:trPr>
          <w:trHeight w:val="779"/>
        </w:trPr>
        <w:tc>
          <w:tcPr>
            <w:tcW w:w="738" w:type="dxa"/>
            <w:gridSpan w:val="2"/>
          </w:tcPr>
          <w:p w14:paraId="43142743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733156F" w14:textId="4DFDCDD4" w:rsidR="00A80AAB" w:rsidRPr="00EF243D" w:rsidRDefault="00A80AAB" w:rsidP="00EF69C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КП е предоставил информация </w:t>
            </w:r>
            <w:r w:rsidRPr="003C5EBF">
              <w:rPr>
                <w:sz w:val="18"/>
                <w:szCs w:val="18"/>
                <w:lang w:val="bg-BG" w:eastAsia="en-US"/>
              </w:rPr>
              <w:t xml:space="preserve">с приложимите за инвестицията </w:t>
            </w:r>
            <w:r>
              <w:rPr>
                <w:sz w:val="18"/>
                <w:szCs w:val="18"/>
                <w:lang w:val="bg-BG" w:eastAsia="en-US"/>
              </w:rPr>
              <w:t>по с</w:t>
            </w:r>
            <w:r w:rsidRPr="00710F60">
              <w:rPr>
                <w:sz w:val="18"/>
                <w:szCs w:val="18"/>
                <w:lang w:val="bg-BG" w:eastAsia="en-US"/>
              </w:rPr>
              <w:t>писък</w:t>
            </w:r>
            <w:r>
              <w:rPr>
                <w:sz w:val="18"/>
                <w:szCs w:val="18"/>
                <w:lang w:val="bg-BG" w:eastAsia="en-US"/>
              </w:rPr>
              <w:t>а</w:t>
            </w:r>
            <w:r w:rsidRPr="00710F60">
              <w:rPr>
                <w:sz w:val="18"/>
                <w:szCs w:val="18"/>
                <w:lang w:val="bg-BG" w:eastAsia="en-US"/>
              </w:rPr>
              <w:t xml:space="preserve"> с общи </w:t>
            </w:r>
            <w:r>
              <w:rPr>
                <w:sz w:val="18"/>
                <w:szCs w:val="18"/>
                <w:lang w:val="bg-BG" w:eastAsia="en-US"/>
              </w:rPr>
              <w:t>показатели</w:t>
            </w:r>
            <w:r w:rsidRPr="00710F60">
              <w:rPr>
                <w:sz w:val="18"/>
                <w:szCs w:val="18"/>
                <w:lang w:val="bg-BG" w:eastAsia="en-US"/>
              </w:rPr>
              <w:t xml:space="preserve"> съгласно Делегиран регламент (ЕС) 2021/2106  на Комисията от 28.09.2021 г., допълващ Регламент 241/2021</w:t>
            </w:r>
            <w:r>
              <w:rPr>
                <w:sz w:val="18"/>
                <w:szCs w:val="18"/>
                <w:lang w:val="bg-BG" w:eastAsia="en-US"/>
              </w:rPr>
              <w:t xml:space="preserve"> (т.</w:t>
            </w:r>
            <w:r w:rsidRPr="003C5EBF">
              <w:rPr>
                <w:sz w:val="18"/>
                <w:szCs w:val="18"/>
                <w:lang w:val="bg-BG" w:eastAsia="en-US"/>
              </w:rPr>
              <w:t xml:space="preserve"> 4.3. към ФТО</w:t>
            </w:r>
            <w:r>
              <w:rPr>
                <w:sz w:val="18"/>
                <w:szCs w:val="18"/>
                <w:lang w:val="bg-BG" w:eastAsia="en-US"/>
              </w:rPr>
              <w:t>)</w:t>
            </w:r>
          </w:p>
        </w:tc>
        <w:tc>
          <w:tcPr>
            <w:tcW w:w="2382" w:type="dxa"/>
            <w:gridSpan w:val="3"/>
          </w:tcPr>
          <w:p w14:paraId="7DCA2E9E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06B67CC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0B642D" w:rsidRPr="00EF243D" w14:paraId="6B43E73C" w14:textId="77777777" w:rsidTr="00664B8A">
        <w:trPr>
          <w:trHeight w:val="449"/>
        </w:trPr>
        <w:tc>
          <w:tcPr>
            <w:tcW w:w="738" w:type="dxa"/>
            <w:gridSpan w:val="2"/>
            <w:shd w:val="clear" w:color="auto" w:fill="FFFF00"/>
          </w:tcPr>
          <w:p w14:paraId="73FE72E2" w14:textId="77777777" w:rsidR="000B642D" w:rsidRPr="00EF243D" w:rsidRDefault="000B642D" w:rsidP="000B642D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038A49F5" w14:textId="2A5C8B18" w:rsidR="000B642D" w:rsidRPr="00EF243D" w:rsidRDefault="002A5DF6" w:rsidP="00F344A0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</w:t>
            </w:r>
            <w:r w:rsidR="000B642D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7E4068" w:rsidRPr="00EF243D">
              <w:rPr>
                <w:b/>
                <w:sz w:val="20"/>
                <w:lang w:val="bg-BG" w:eastAsia="en-US"/>
              </w:rPr>
              <w:t xml:space="preserve">информацията за отчетения напредък в изпълнението на </w:t>
            </w:r>
            <w:r w:rsidR="000B642D" w:rsidRPr="00EF243D">
              <w:rPr>
                <w:b/>
                <w:sz w:val="20"/>
                <w:lang w:val="bg-BG" w:eastAsia="en-US"/>
              </w:rPr>
              <w:t>етапи</w:t>
            </w:r>
            <w:r w:rsidR="002E6E8C">
              <w:rPr>
                <w:b/>
                <w:sz w:val="20"/>
                <w:lang w:val="bg-BG" w:eastAsia="en-US"/>
              </w:rPr>
              <w:t>те</w:t>
            </w:r>
            <w:r w:rsidR="000B642D" w:rsidRPr="00EF243D">
              <w:rPr>
                <w:b/>
                <w:sz w:val="20"/>
                <w:lang w:val="bg-BG" w:eastAsia="en-US"/>
              </w:rPr>
              <w:t xml:space="preserve"> и цели</w:t>
            </w:r>
            <w:r w:rsidR="002E6E8C">
              <w:rPr>
                <w:b/>
                <w:sz w:val="20"/>
                <w:lang w:val="bg-BG" w:eastAsia="en-US"/>
              </w:rPr>
              <w:t>те на инвестицията</w:t>
            </w:r>
          </w:p>
        </w:tc>
      </w:tr>
      <w:tr w:rsidR="00A80AAB" w:rsidRPr="00EF243D" w14:paraId="73C83E2A" w14:textId="77777777" w:rsidTr="00F660A5">
        <w:trPr>
          <w:trHeight w:val="267"/>
        </w:trPr>
        <w:tc>
          <w:tcPr>
            <w:tcW w:w="738" w:type="dxa"/>
            <w:gridSpan w:val="2"/>
          </w:tcPr>
          <w:p w14:paraId="270AE195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CE379" w14:textId="566B65E2" w:rsidR="00A80AAB" w:rsidRPr="00EF243D" w:rsidRDefault="000D1D83" w:rsidP="00DA1853">
            <w:pPr>
              <w:spacing w:before="0" w:after="0"/>
              <w:rPr>
                <w:sz w:val="20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 напредък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по целите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и </w:t>
            </w:r>
            <w:r>
              <w:rPr>
                <w:sz w:val="18"/>
                <w:szCs w:val="18"/>
                <w:lang w:val="bg-BG" w:eastAsia="en-US"/>
              </w:rPr>
              <w:t>етапите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3D2F8AB3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63E8C48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11656D1" w14:textId="77777777" w:rsidTr="00664B8A">
        <w:trPr>
          <w:trHeight w:val="818"/>
        </w:trPr>
        <w:tc>
          <w:tcPr>
            <w:tcW w:w="738" w:type="dxa"/>
            <w:gridSpan w:val="2"/>
          </w:tcPr>
          <w:p w14:paraId="6405CA44" w14:textId="77777777" w:rsidR="00A80AAB" w:rsidRPr="00EF243D" w:rsidRDefault="00A80AAB" w:rsidP="00AB001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1A6D1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Идентифицирани са слабости/затруднения в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поставят под риск постигането на предвидените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етапи/цели </w:t>
            </w:r>
          </w:p>
          <w:p w14:paraId="69C95592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4D2D7A07" w14:textId="7240C85F" w:rsidR="00A80AAB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прави уточнение с/изисква се допълнителна информация от крайния получател</w:t>
            </w:r>
          </w:p>
        </w:tc>
        <w:tc>
          <w:tcPr>
            <w:tcW w:w="2382" w:type="dxa"/>
            <w:gridSpan w:val="3"/>
            <w:shd w:val="clear" w:color="auto" w:fill="FFFFFF" w:themeFill="background1"/>
          </w:tcPr>
          <w:p w14:paraId="64AF4AE3" w14:textId="77777777" w:rsidR="00A80AAB" w:rsidRPr="00EF243D" w:rsidRDefault="00A80AAB" w:rsidP="00AB001A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  <w:shd w:val="clear" w:color="auto" w:fill="FFFFFF" w:themeFill="background1"/>
          </w:tcPr>
          <w:p w14:paraId="33D8D955" w14:textId="77777777" w:rsidR="00A80AAB" w:rsidRPr="00EF243D" w:rsidRDefault="00A80AAB" w:rsidP="00AB001A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602A8B1" w14:textId="77777777" w:rsidTr="00664B8A">
        <w:trPr>
          <w:trHeight w:val="1049"/>
        </w:trPr>
        <w:tc>
          <w:tcPr>
            <w:tcW w:w="738" w:type="dxa"/>
            <w:gridSpan w:val="2"/>
          </w:tcPr>
          <w:p w14:paraId="181C4288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2807128" w14:textId="77777777" w:rsidR="000D1D83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Докладвано е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отклонение от </w:t>
            </w:r>
            <w:r>
              <w:rPr>
                <w:sz w:val="18"/>
                <w:szCs w:val="18"/>
                <w:lang w:val="bg-BG" w:eastAsia="en-US"/>
              </w:rPr>
              <w:t>план-графика за изпълнение на етапите и целите, за което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са предоставени </w:t>
            </w:r>
            <w:r>
              <w:rPr>
                <w:sz w:val="18"/>
                <w:szCs w:val="18"/>
                <w:lang w:val="bg-BG" w:eastAsia="en-US"/>
              </w:rPr>
              <w:t>мотивирани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обяснения </w:t>
            </w:r>
            <w:r>
              <w:rPr>
                <w:sz w:val="18"/>
                <w:szCs w:val="18"/>
                <w:lang w:val="bg-BG" w:eastAsia="en-US"/>
              </w:rPr>
              <w:t>и са посочени мерки за преодоляване на забавянето</w:t>
            </w:r>
          </w:p>
          <w:p w14:paraId="5481EE5C" w14:textId="77777777" w:rsidR="000D1D83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0F311BB3" w14:textId="4F821C94" w:rsidR="00A80AAB" w:rsidRPr="00EF243D" w:rsidRDefault="000D1D83" w:rsidP="000D1D8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уточнява дали се налага промяна в графика за изпълнение</w:t>
            </w:r>
          </w:p>
        </w:tc>
        <w:tc>
          <w:tcPr>
            <w:tcW w:w="2382" w:type="dxa"/>
            <w:gridSpan w:val="3"/>
          </w:tcPr>
          <w:p w14:paraId="6A004FA8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8FCD1A0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35552991" w14:textId="77777777" w:rsidTr="00F660A5">
        <w:trPr>
          <w:trHeight w:val="1119"/>
        </w:trPr>
        <w:tc>
          <w:tcPr>
            <w:tcW w:w="738" w:type="dxa"/>
            <w:gridSpan w:val="2"/>
          </w:tcPr>
          <w:p w14:paraId="2F0E3F4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1134FFD" w14:textId="5E49FA82" w:rsidR="00A80AAB" w:rsidRPr="008F2D82" w:rsidRDefault="000D1D83" w:rsidP="00033D4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Предложена е промяна в план-графика, която може да бъде приета и която не поставя под риск изпълнението на инвестицията, включително сроковете за отчитане на изпълнение на етапи и цели към ЕК </w:t>
            </w:r>
          </w:p>
        </w:tc>
        <w:tc>
          <w:tcPr>
            <w:tcW w:w="2382" w:type="dxa"/>
            <w:gridSpan w:val="3"/>
          </w:tcPr>
          <w:p w14:paraId="4CF05E53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7F1E45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C5F7696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FE1B913" w14:textId="77777777" w:rsidTr="00F660A5">
        <w:trPr>
          <w:trHeight w:val="426"/>
        </w:trPr>
        <w:tc>
          <w:tcPr>
            <w:tcW w:w="738" w:type="dxa"/>
            <w:gridSpan w:val="2"/>
          </w:tcPr>
          <w:p w14:paraId="29FD9A5E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7D196" w14:textId="5D7DFD31" w:rsidR="00A80AAB" w:rsidRPr="00EF243D" w:rsidRDefault="000D1D83" w:rsidP="007D68DE">
            <w:pPr>
              <w:spacing w:before="0" w:after="0"/>
              <w:rPr>
                <w:sz w:val="20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но окончателно изпълнение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на етап/и и/или цел/и</w:t>
            </w:r>
          </w:p>
        </w:tc>
        <w:tc>
          <w:tcPr>
            <w:tcW w:w="2382" w:type="dxa"/>
            <w:gridSpan w:val="3"/>
          </w:tcPr>
          <w:p w14:paraId="09D00BE9" w14:textId="77777777" w:rsidR="00A80AAB" w:rsidRPr="00EF243D" w:rsidRDefault="00A80AAB" w:rsidP="000B642D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D65A7C4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8AF621E" w14:textId="77777777" w:rsidTr="00F660A5">
        <w:trPr>
          <w:trHeight w:val="698"/>
        </w:trPr>
        <w:tc>
          <w:tcPr>
            <w:tcW w:w="738" w:type="dxa"/>
            <w:gridSpan w:val="2"/>
          </w:tcPr>
          <w:p w14:paraId="6185C5D6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BFEA0" w14:textId="5FC9215C" w:rsidR="00A80AAB" w:rsidRPr="00EF243D" w:rsidRDefault="0037640D" w:rsidP="008A1DE5">
            <w:pPr>
              <w:spacing w:before="0" w:after="0"/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Изготв</w:t>
            </w:r>
            <w:r w:rsidR="00674294">
              <w:rPr>
                <w:sz w:val="18"/>
                <w:szCs w:val="18"/>
                <w:lang w:val="bg-BG" w:eastAsia="en-US"/>
              </w:rPr>
              <w:t>ен е</w:t>
            </w:r>
            <w:r>
              <w:rPr>
                <w:sz w:val="18"/>
                <w:szCs w:val="18"/>
                <w:lang w:val="bg-BG" w:eastAsia="en-US"/>
              </w:rPr>
              <w:t xml:space="preserve"> проект на </w:t>
            </w:r>
            <w:r w:rsidR="000D1D83"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 w:rsidR="000D1D83">
              <w:rPr>
                <w:sz w:val="18"/>
                <w:szCs w:val="18"/>
                <w:lang w:val="bg-BG" w:eastAsia="en-US"/>
              </w:rPr>
              <w:t xml:space="preserve"> Приложение </w:t>
            </w:r>
            <w:r w:rsidR="006B4A30">
              <w:rPr>
                <w:sz w:val="18"/>
                <w:szCs w:val="18"/>
                <w:lang w:val="bg-BG" w:eastAsia="en-US"/>
              </w:rPr>
              <w:t>10</w:t>
            </w:r>
            <w:r>
              <w:rPr>
                <w:sz w:val="18"/>
                <w:szCs w:val="18"/>
                <w:lang w:val="bg-BG" w:eastAsia="en-US"/>
              </w:rPr>
              <w:t xml:space="preserve"> за целите на включването й към </w:t>
            </w:r>
            <w:r w:rsidR="00674294">
              <w:rPr>
                <w:sz w:val="18"/>
                <w:szCs w:val="18"/>
                <w:lang w:val="bg-BG" w:eastAsia="en-US"/>
              </w:rPr>
              <w:t xml:space="preserve">обобщен ФТО </w:t>
            </w:r>
          </w:p>
        </w:tc>
        <w:tc>
          <w:tcPr>
            <w:tcW w:w="2382" w:type="dxa"/>
            <w:gridSpan w:val="3"/>
          </w:tcPr>
          <w:p w14:paraId="57340F79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3427C83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4FB2859" w14:textId="77777777" w:rsidTr="00664B8A">
        <w:trPr>
          <w:trHeight w:val="899"/>
        </w:trPr>
        <w:tc>
          <w:tcPr>
            <w:tcW w:w="738" w:type="dxa"/>
            <w:gridSpan w:val="2"/>
          </w:tcPr>
          <w:p w14:paraId="095EE404" w14:textId="77777777" w:rsidR="00A80AAB" w:rsidRPr="00EF243D" w:rsidRDefault="00A80AAB" w:rsidP="000B642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24A8" w14:textId="3ACA7A91" w:rsidR="00A80AAB" w:rsidRPr="00EF243D" w:rsidRDefault="000D1D83" w:rsidP="0044734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За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етапите и целите по инвестицията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 за които е отчетен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 окончателно изпълнение</w:t>
            </w:r>
            <w:r w:rsidR="0037640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са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налични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в ИС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за П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всички необходими документи за потвърждаване на изпълнението им</w:t>
            </w:r>
          </w:p>
        </w:tc>
        <w:tc>
          <w:tcPr>
            <w:tcW w:w="2382" w:type="dxa"/>
            <w:gridSpan w:val="3"/>
          </w:tcPr>
          <w:p w14:paraId="13332643" w14:textId="77777777" w:rsidR="00A80AAB" w:rsidRPr="00EF243D" w:rsidRDefault="00A80AAB" w:rsidP="000B642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2C4F9B07" w14:textId="77777777" w:rsidR="00A80AAB" w:rsidRPr="00EF243D" w:rsidRDefault="00A80AAB" w:rsidP="000B642D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0B9728AD" w14:textId="77777777" w:rsidTr="00664B8A">
        <w:trPr>
          <w:trHeight w:val="611"/>
        </w:trPr>
        <w:tc>
          <w:tcPr>
            <w:tcW w:w="738" w:type="dxa"/>
            <w:gridSpan w:val="2"/>
            <w:shd w:val="clear" w:color="auto" w:fill="FFFF00"/>
          </w:tcPr>
          <w:p w14:paraId="287D1355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615B6DFB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 отчетената информация за резултатите от извършени проверки и одити</w:t>
            </w:r>
          </w:p>
        </w:tc>
      </w:tr>
      <w:tr w:rsidR="00627859" w:rsidRPr="00627859" w14:paraId="7D7A2EC6" w14:textId="77777777" w:rsidTr="00664B8A">
        <w:trPr>
          <w:trHeight w:val="899"/>
        </w:trPr>
        <w:tc>
          <w:tcPr>
            <w:tcW w:w="738" w:type="dxa"/>
            <w:gridSpan w:val="2"/>
          </w:tcPr>
          <w:p w14:paraId="41003D4E" w14:textId="77777777" w:rsidR="00A80AAB" w:rsidRPr="00627859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lang w:val="bg-BG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14:paraId="413CA59D" w14:textId="3F34CBA8" w:rsidR="00A80AAB" w:rsidRPr="00627859" w:rsidRDefault="00A80AAB" w:rsidP="0038687C">
            <w:pPr>
              <w:spacing w:before="0" w:after="0"/>
              <w:rPr>
                <w:sz w:val="18"/>
                <w:lang w:val="bg-BG"/>
              </w:rPr>
            </w:pPr>
            <w:r w:rsidRPr="00627859">
              <w:rPr>
                <w:sz w:val="18"/>
                <w:lang w:val="bg-BG"/>
              </w:rPr>
              <w:t>При идентифицирани от крайния получател рискове за изпълнението на инвестицията - предприети ли са действия за преодоляването им</w:t>
            </w:r>
            <w:r w:rsidR="00B44964" w:rsidRPr="00627859">
              <w:rPr>
                <w:sz w:val="18"/>
                <w:lang w:val="bg-BG"/>
              </w:rPr>
              <w:t xml:space="preserve">  </w:t>
            </w:r>
            <w:r w:rsidRPr="00627859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382" w:type="dxa"/>
            <w:gridSpan w:val="3"/>
          </w:tcPr>
          <w:p w14:paraId="4EAA4E6D" w14:textId="77777777" w:rsidR="00A80AAB" w:rsidRPr="00627859" w:rsidRDefault="00A80AAB" w:rsidP="00194961">
            <w:pPr>
              <w:jc w:val="center"/>
              <w:rPr>
                <w:lang w:val="bg-BG"/>
              </w:rPr>
            </w:pPr>
            <w:r w:rsidRPr="00627859">
              <w:rPr>
                <w:lang w:val="bg-BG"/>
              </w:rPr>
              <w:sym w:font="Wingdings 2" w:char="F0A3"/>
            </w:r>
          </w:p>
        </w:tc>
        <w:tc>
          <w:tcPr>
            <w:tcW w:w="2013" w:type="dxa"/>
          </w:tcPr>
          <w:p w14:paraId="768F95FE" w14:textId="77777777" w:rsidR="00A80AAB" w:rsidRPr="00627859" w:rsidRDefault="00A80AAB" w:rsidP="00194961">
            <w:pPr>
              <w:spacing w:before="0" w:after="0"/>
              <w:jc w:val="left"/>
              <w:outlineLvl w:val="1"/>
              <w:rPr>
                <w:sz w:val="18"/>
                <w:lang w:val="bg-BG"/>
              </w:rPr>
            </w:pPr>
          </w:p>
        </w:tc>
      </w:tr>
      <w:tr w:rsidR="00A80AAB" w:rsidRPr="00EF243D" w14:paraId="217311E0" w14:textId="77777777" w:rsidTr="00664B8A">
        <w:trPr>
          <w:trHeight w:val="870"/>
        </w:trPr>
        <w:tc>
          <w:tcPr>
            <w:tcW w:w="738" w:type="dxa"/>
            <w:gridSpan w:val="2"/>
          </w:tcPr>
          <w:p w14:paraId="53616BB9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5B6E738B" w14:textId="6FF687B2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докладвани във ФТО слабости,  идентифицирани от други контролни и одитни органи, които касаят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- предприети ли са действия за отстраняването им</w:t>
            </w:r>
          </w:p>
          <w:p w14:paraId="37538572" w14:textId="04CCD237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Проверява се въведената в ИС</w:t>
            </w:r>
            <w:r w:rsidR="00E21FA1">
              <w:rPr>
                <w:i/>
                <w:sz w:val="16"/>
                <w:szCs w:val="16"/>
                <w:lang w:val="bg-BG"/>
              </w:rPr>
              <w:t xml:space="preserve"> за </w:t>
            </w:r>
            <w:r w:rsidR="007D68DE"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bg-BG"/>
              </w:rPr>
              <w:t>ВУ информация за всички такива случаи, като за установените пропуски с финансово влияние се проверява дали са отразени върху засегнатите отчетени разходи</w:t>
            </w:r>
          </w:p>
        </w:tc>
        <w:tc>
          <w:tcPr>
            <w:tcW w:w="2382" w:type="dxa"/>
            <w:gridSpan w:val="3"/>
          </w:tcPr>
          <w:p w14:paraId="1A333A1D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3A4919E4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3E6ABEDA" w14:textId="77777777" w:rsidTr="00664B8A">
        <w:trPr>
          <w:trHeight w:val="356"/>
        </w:trPr>
        <w:tc>
          <w:tcPr>
            <w:tcW w:w="738" w:type="dxa"/>
            <w:gridSpan w:val="2"/>
            <w:shd w:val="clear" w:color="auto" w:fill="FFFF00"/>
          </w:tcPr>
          <w:p w14:paraId="5681943E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4420EE82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мерките за предотвратяване на конфликт на интереси, корупция, измама </w:t>
            </w:r>
          </w:p>
        </w:tc>
      </w:tr>
      <w:tr w:rsidR="00A80AAB" w:rsidRPr="00EF243D" w14:paraId="18980BE3" w14:textId="77777777" w:rsidTr="00664B8A">
        <w:trPr>
          <w:trHeight w:val="701"/>
        </w:trPr>
        <w:tc>
          <w:tcPr>
            <w:tcW w:w="738" w:type="dxa"/>
            <w:gridSpan w:val="2"/>
          </w:tcPr>
          <w:p w14:paraId="202891EE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4F731E0B" w14:textId="1246CBB0" w:rsidR="00A80AAB" w:rsidRPr="00EF243D" w:rsidRDefault="00A80AAB" w:rsidP="00194961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 ИС</w:t>
            </w:r>
            <w:r w:rsidR="0059157A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 xml:space="preserve">ВУ </w:t>
            </w:r>
            <w:r w:rsidR="00EC215F" w:rsidRPr="00EC215F">
              <w:rPr>
                <w:sz w:val="18"/>
                <w:szCs w:val="18"/>
                <w:lang w:val="bg-BG"/>
              </w:rPr>
              <w:t>(модул „Договори“/„Процедури за избор на изпълнител – Юридически лица/физически лица“</w:t>
            </w:r>
            <w:r w:rsidR="00EC215F">
              <w:rPr>
                <w:sz w:val="18"/>
                <w:szCs w:val="18"/>
                <w:lang w:val="en-US"/>
              </w:rPr>
              <w:t xml:space="preserve">) </w:t>
            </w:r>
            <w:r w:rsidRPr="00EF243D">
              <w:rPr>
                <w:sz w:val="18"/>
                <w:szCs w:val="18"/>
                <w:lang w:val="bg-BG"/>
              </w:rPr>
              <w:t xml:space="preserve">са въведени следните категории нормативно изискуеми данни, </w:t>
            </w:r>
            <w:r>
              <w:rPr>
                <w:sz w:val="18"/>
                <w:szCs w:val="18"/>
                <w:lang w:val="bg-BG"/>
              </w:rPr>
              <w:t xml:space="preserve">които са </w:t>
            </w:r>
            <w:r w:rsidRPr="00EF243D">
              <w:rPr>
                <w:sz w:val="18"/>
                <w:szCs w:val="18"/>
                <w:lang w:val="bg-BG"/>
              </w:rPr>
              <w:t>коректн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точни</w:t>
            </w:r>
            <w:r w:rsidRPr="00EF243D">
              <w:rPr>
                <w:sz w:val="18"/>
                <w:szCs w:val="18"/>
                <w:lang w:val="bg-BG"/>
              </w:rPr>
              <w:t xml:space="preserve"> и актуалн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>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94"/>
            </w:tblGrid>
            <w:tr w:rsidR="00A80AAB" w:rsidRPr="00EF243D" w14:paraId="36DD53BB" w14:textId="77777777" w:rsidTr="00E1582D">
              <w:tc>
                <w:tcPr>
                  <w:tcW w:w="3917" w:type="dxa"/>
                  <w:shd w:val="clear" w:color="auto" w:fill="FFFFFF"/>
                  <w:hideMark/>
                </w:tcPr>
                <w:p w14:paraId="0E5469E2" w14:textId="5FC0A9EE" w:rsidR="00A80AAB" w:rsidRPr="00EF243D" w:rsidRDefault="001B60E1" w:rsidP="00194961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>
                    <w:rPr>
                      <w:sz w:val="18"/>
                      <w:szCs w:val="18"/>
                      <w:lang w:eastAsia="ko-KR"/>
                    </w:rPr>
                    <w:t>наименование</w:t>
                  </w:r>
                  <w:r w:rsidRPr="00EF243D">
                    <w:rPr>
                      <w:sz w:val="18"/>
                      <w:szCs w:val="18"/>
                      <w:lang w:eastAsia="ko-KR"/>
                    </w:rPr>
                    <w:t xml:space="preserve"> </w:t>
                  </w:r>
                  <w:r w:rsidR="00A80AAB" w:rsidRPr="00EF243D">
                    <w:rPr>
                      <w:sz w:val="18"/>
                      <w:szCs w:val="18"/>
                      <w:lang w:eastAsia="ko-KR"/>
                    </w:rPr>
                    <w:t>на крайния получател на средствата;</w:t>
                  </w:r>
                </w:p>
                <w:p w14:paraId="576ECD6E" w14:textId="7D43E972" w:rsidR="00A80AAB" w:rsidRPr="00EF243D" w:rsidRDefault="001B60E1" w:rsidP="00194961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>
                    <w:rPr>
                      <w:sz w:val="18"/>
                      <w:szCs w:val="18"/>
                      <w:lang w:eastAsia="ko-KR"/>
                    </w:rPr>
                    <w:t>наименование</w:t>
                  </w:r>
                  <w:r w:rsidR="00A80AAB" w:rsidRPr="00EF243D">
                    <w:rPr>
                      <w:sz w:val="18"/>
                      <w:szCs w:val="18"/>
                      <w:lang w:eastAsia="ko-KR"/>
                    </w:rPr>
                    <w:t xml:space="preserve"> на изпълнителя и подизпълнителя, когато крайният получател на средствата е възлагащ орган;</w:t>
                  </w:r>
                </w:p>
                <w:p w14:paraId="50CBD5FE" w14:textId="6775B8FB" w:rsidR="00D91C5D" w:rsidRPr="00EF243D" w:rsidRDefault="00A80AAB" w:rsidP="00E21C7F">
                  <w:pPr>
                    <w:pStyle w:val="oj-normal"/>
                    <w:numPr>
                      <w:ilvl w:val="0"/>
                      <w:numId w:val="63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собствено(и) име(на), фамилно(и) име(на) и дата на раждане на действителния(те) собственик(</w:t>
                  </w:r>
                  <w:proofErr w:type="spellStart"/>
                  <w:r w:rsidRPr="00EF243D">
                    <w:rPr>
                      <w:sz w:val="18"/>
                      <w:szCs w:val="18"/>
                      <w:lang w:eastAsia="ko-KR"/>
                    </w:rPr>
                    <w:t>ци</w:t>
                  </w:r>
                  <w:proofErr w:type="spellEnd"/>
                  <w:r w:rsidRPr="00EF243D">
                    <w:rPr>
                      <w:sz w:val="18"/>
                      <w:szCs w:val="18"/>
                      <w:lang w:eastAsia="ko-KR"/>
                    </w:rPr>
                    <w:t>) на получателя на средствата или на изпълнителя по смисъла на член 3, точка 6 от Директива (ЕС) 2015/849 на Европейския парламент и на Съвета;</w:t>
                  </w:r>
                </w:p>
              </w:tc>
            </w:tr>
          </w:tbl>
          <w:p w14:paraId="63E1FA55" w14:textId="77777777" w:rsidR="00A80AAB" w:rsidRPr="00EF243D" w:rsidRDefault="00A80AAB" w:rsidP="00194961">
            <w:pPr>
              <w:spacing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82" w:type="dxa"/>
            <w:gridSpan w:val="3"/>
          </w:tcPr>
          <w:p w14:paraId="6F4D8111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B5D627D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0F96CB1A" w14:textId="77777777" w:rsidTr="00664B8A">
        <w:trPr>
          <w:trHeight w:val="1119"/>
        </w:trPr>
        <w:tc>
          <w:tcPr>
            <w:tcW w:w="738" w:type="dxa"/>
            <w:gridSpan w:val="2"/>
          </w:tcPr>
          <w:p w14:paraId="1C0CB8F7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782B4B33" w14:textId="6A979F77" w:rsidR="001B60E1" w:rsidRDefault="001B60E1" w:rsidP="001B60E1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Крайният получател е представил в ИС</w:t>
            </w:r>
            <w:r w:rsidR="0059157A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>
              <w:rPr>
                <w:sz w:val="18"/>
                <w:szCs w:val="18"/>
                <w:lang w:val="bg-BG"/>
              </w:rPr>
              <w:t xml:space="preserve">ВУ подписани от членовете на екипа на </w:t>
            </w:r>
            <w:r w:rsidR="00B06E55">
              <w:rPr>
                <w:sz w:val="18"/>
                <w:szCs w:val="18"/>
                <w:lang w:val="bg-BG"/>
              </w:rPr>
              <w:t>инвестицията</w:t>
            </w:r>
            <w:r>
              <w:rPr>
                <w:sz w:val="18"/>
                <w:szCs w:val="18"/>
                <w:lang w:val="bg-BG"/>
              </w:rPr>
              <w:t>, за които е приложимо:</w:t>
            </w:r>
          </w:p>
          <w:p w14:paraId="131C4826" w14:textId="1C2DE114" w:rsidR="00A80AAB" w:rsidRPr="00EF243D" w:rsidRDefault="001B60E1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 w:rsidDel="001B60E1">
              <w:rPr>
                <w:sz w:val="18"/>
                <w:szCs w:val="18"/>
                <w:lang w:val="bg-BG"/>
              </w:rPr>
              <w:t xml:space="preserve"> </w:t>
            </w:r>
            <w:r w:rsidR="00A80AAB" w:rsidRPr="00EF243D">
              <w:rPr>
                <w:sz w:val="18"/>
                <w:szCs w:val="18"/>
                <w:lang w:val="bg-BG"/>
              </w:rPr>
              <w:t xml:space="preserve">- декларации за липса на конфликт на интереси, </w:t>
            </w:r>
          </w:p>
          <w:p w14:paraId="3F088BC8" w14:textId="6250CCA0" w:rsidR="00A80AAB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Cs w:val="24"/>
                <w:lang w:val="bg-BG"/>
              </w:rPr>
              <w:t xml:space="preserve">- </w:t>
            </w:r>
            <w:r w:rsidRPr="00EF243D">
              <w:rPr>
                <w:sz w:val="18"/>
                <w:szCs w:val="18"/>
                <w:lang w:val="bg-BG"/>
              </w:rPr>
              <w:t xml:space="preserve">декларации за нередности </w:t>
            </w:r>
          </w:p>
          <w:p w14:paraId="50C708FD" w14:textId="77777777" w:rsidR="00D91C5D" w:rsidRDefault="00D91C5D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45E7576A" w14:textId="70D0E94A" w:rsidR="00A80AAB" w:rsidRPr="00EF243D" w:rsidRDefault="001B60E1" w:rsidP="00D91C5D">
            <w:pPr>
              <w:spacing w:before="0" w:after="0"/>
              <w:rPr>
                <w:sz w:val="20"/>
                <w:lang w:val="bg-BG" w:eastAsia="fr-FR"/>
              </w:rPr>
            </w:pPr>
            <w:r>
              <w:rPr>
                <w:i/>
                <w:sz w:val="16"/>
                <w:szCs w:val="16"/>
                <w:lang w:val="bg-BG"/>
              </w:rPr>
              <w:t>З</w:t>
            </w:r>
            <w:r w:rsidR="00A80AAB" w:rsidRPr="004F5812">
              <w:rPr>
                <w:i/>
                <w:sz w:val="16"/>
                <w:szCs w:val="16"/>
                <w:lang w:val="bg-BG"/>
              </w:rPr>
              <w:t>абележка: Декларации се подават първоначално и впоследствие-само в случаите на промяна на лица и обстоятелства</w:t>
            </w:r>
          </w:p>
        </w:tc>
        <w:tc>
          <w:tcPr>
            <w:tcW w:w="2382" w:type="dxa"/>
            <w:gridSpan w:val="3"/>
          </w:tcPr>
          <w:p w14:paraId="57115C97" w14:textId="77777777" w:rsidR="00A80AAB" w:rsidRPr="00EF243D" w:rsidRDefault="00A80AAB" w:rsidP="00194961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019F9F3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709E1DEF" w14:textId="77777777" w:rsidTr="00F660A5">
        <w:trPr>
          <w:trHeight w:val="556"/>
        </w:trPr>
        <w:tc>
          <w:tcPr>
            <w:tcW w:w="738" w:type="dxa"/>
            <w:gridSpan w:val="2"/>
          </w:tcPr>
          <w:p w14:paraId="26FA6689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6F3C512F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 отчетния период няма установени от компетентни органи случаи на измама, конфликт на интереси или корупция, касаещи инвестици</w:t>
            </w:r>
            <w:r>
              <w:rPr>
                <w:sz w:val="18"/>
                <w:szCs w:val="18"/>
                <w:lang w:val="bg-BG"/>
              </w:rPr>
              <w:t xml:space="preserve">ята </w:t>
            </w:r>
          </w:p>
          <w:p w14:paraId="780379D9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38666AC0" w14:textId="55CD7990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lastRenderedPageBreak/>
              <w:t>За отчетния период има установени от компетентни органи случаи на измама, конфликт на интереси или корупция, касаещи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. Проверява се въведената в ИС</w:t>
            </w:r>
            <w:r w:rsidR="00E21FA1">
              <w:rPr>
                <w:sz w:val="18"/>
                <w:szCs w:val="18"/>
                <w:lang w:val="bg-BG"/>
              </w:rPr>
              <w:t xml:space="preserve">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 информация по тези случаи, включително предприетите действия</w:t>
            </w:r>
          </w:p>
          <w:p w14:paraId="4C1A1766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2000811E" w14:textId="46BD6147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През от</w:t>
            </w:r>
            <w:r w:rsidR="00E21FA1">
              <w:rPr>
                <w:sz w:val="18"/>
                <w:szCs w:val="18"/>
                <w:lang w:val="bg-BG"/>
              </w:rPr>
              <w:t xml:space="preserve">четния период има въведени в ИС за </w:t>
            </w:r>
            <w:r w:rsidR="007D68DE">
              <w:rPr>
                <w:sz w:val="18"/>
                <w:szCs w:val="18"/>
                <w:lang w:val="bg-BG"/>
              </w:rPr>
              <w:t>П</w:t>
            </w:r>
            <w:r w:rsidRPr="00EF243D">
              <w:rPr>
                <w:sz w:val="18"/>
                <w:szCs w:val="18"/>
                <w:lang w:val="bg-BG"/>
              </w:rPr>
              <w:t>ВУ нови обстоятелства по установени в предходни периоди случаи на измама, конфликт на интереси или корупция по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. Въведената актуализирана информация се проверява, включително посочените планирани/ последващи действия</w:t>
            </w:r>
          </w:p>
        </w:tc>
        <w:tc>
          <w:tcPr>
            <w:tcW w:w="2382" w:type="dxa"/>
            <w:gridSpan w:val="3"/>
          </w:tcPr>
          <w:p w14:paraId="4E66264D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  <w:p w14:paraId="661B11CA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37866686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lastRenderedPageBreak/>
              <w:sym w:font="Wingdings 2" w:char="F0A3"/>
            </w:r>
          </w:p>
          <w:p w14:paraId="3A17EAFC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429EAA40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451D6B19" w14:textId="77777777" w:rsidR="00664B8A" w:rsidRDefault="00664B8A" w:rsidP="00194961">
            <w:pPr>
              <w:jc w:val="center"/>
              <w:rPr>
                <w:szCs w:val="24"/>
                <w:lang w:val="bg-BG" w:eastAsia="en-US"/>
              </w:rPr>
            </w:pPr>
          </w:p>
          <w:p w14:paraId="5BF637E2" w14:textId="4A62A33E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FCAC2C1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4B9827CD" w14:textId="77777777" w:rsidTr="00664B8A">
        <w:trPr>
          <w:trHeight w:val="977"/>
        </w:trPr>
        <w:tc>
          <w:tcPr>
            <w:tcW w:w="738" w:type="dxa"/>
            <w:gridSpan w:val="2"/>
          </w:tcPr>
          <w:p w14:paraId="7CEF4006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01781D18" w14:textId="22397DD3" w:rsidR="00A80AAB" w:rsidRPr="00EF243D" w:rsidRDefault="00A80AAB" w:rsidP="007D68D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Извършена е проверка в ИС</w:t>
            </w:r>
            <w:r w:rsidR="00E21FA1">
              <w:rPr>
                <w:sz w:val="18"/>
                <w:szCs w:val="18"/>
                <w:lang w:val="bg-BG" w:eastAsia="en-US"/>
              </w:rPr>
              <w:t xml:space="preserve"> за 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lang w:val="bg-BG" w:eastAsia="en-US"/>
              </w:rPr>
              <w:t>ВУ за установени пропуски и докладвани сериозни нередности по инвестици</w:t>
            </w:r>
            <w:r w:rsidR="00B06E55"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имат влияние върху отчетените с ФТО разходи</w:t>
            </w:r>
            <w:r w:rsidR="00D91C5D">
              <w:rPr>
                <w:sz w:val="18"/>
                <w:szCs w:val="18"/>
                <w:lang w:val="bg-BG" w:eastAsia="en-US"/>
              </w:rPr>
              <w:t>/дейности/етапи/цели</w:t>
            </w:r>
            <w:r w:rsidRPr="00EF243D">
              <w:rPr>
                <w:sz w:val="18"/>
                <w:szCs w:val="18"/>
                <w:lang w:val="bg-BG" w:eastAsia="en-US"/>
              </w:rPr>
              <w:t>, което следва да се вземе предвид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9703C7">
              <w:rPr>
                <w:sz w:val="18"/>
                <w:szCs w:val="18"/>
                <w:lang w:val="bg-BG" w:eastAsia="en-US"/>
              </w:rPr>
              <w:t xml:space="preserve">при изготвяне на </w:t>
            </w:r>
            <w:r>
              <w:rPr>
                <w:sz w:val="18"/>
                <w:szCs w:val="18"/>
                <w:lang w:val="bg-BG" w:eastAsia="en-US"/>
              </w:rPr>
              <w:t>обобщен ФТО</w:t>
            </w:r>
          </w:p>
        </w:tc>
        <w:tc>
          <w:tcPr>
            <w:tcW w:w="2382" w:type="dxa"/>
            <w:gridSpan w:val="3"/>
          </w:tcPr>
          <w:p w14:paraId="7800DF62" w14:textId="77777777" w:rsidR="00A80AAB" w:rsidRPr="00EF243D" w:rsidRDefault="00A80AAB" w:rsidP="00194961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54869F3F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627859" w:rsidRPr="00627859" w14:paraId="7CA435A3" w14:textId="77777777" w:rsidTr="00664B8A">
        <w:trPr>
          <w:trHeight w:val="977"/>
        </w:trPr>
        <w:tc>
          <w:tcPr>
            <w:tcW w:w="738" w:type="dxa"/>
            <w:gridSpan w:val="2"/>
          </w:tcPr>
          <w:p w14:paraId="273BBD3D" w14:textId="77777777" w:rsidR="00A80AAB" w:rsidRPr="00627859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10" w:type="dxa"/>
          </w:tcPr>
          <w:p w14:paraId="39D797DD" w14:textId="697466C4" w:rsidR="00A80AAB" w:rsidRPr="00627859" w:rsidRDefault="00A80AAB" w:rsidP="008A1DE5">
            <w:pPr>
              <w:spacing w:before="0" w:after="0"/>
              <w:rPr>
                <w:sz w:val="20"/>
                <w:lang w:val="ru-RU" w:eastAsia="fr-FR"/>
              </w:rPr>
            </w:pPr>
            <w:r w:rsidRPr="00627859">
              <w:rPr>
                <w:sz w:val="18"/>
                <w:lang w:val="bg-BG"/>
              </w:rPr>
              <w:t>Извършена е проверка в инструмента АРАХНЕ (АRACHNE)/национална лицензирана информационна система (</w:t>
            </w:r>
            <w:proofErr w:type="spellStart"/>
            <w:r w:rsidRPr="00627859">
              <w:rPr>
                <w:sz w:val="18"/>
                <w:lang w:val="bg-BG"/>
              </w:rPr>
              <w:t>Дакси</w:t>
            </w:r>
            <w:proofErr w:type="spellEnd"/>
            <w:r w:rsidRPr="00627859">
              <w:rPr>
                <w:sz w:val="18"/>
                <w:lang w:val="bg-BG"/>
              </w:rPr>
              <w:t xml:space="preserve">, </w:t>
            </w:r>
            <w:proofErr w:type="spellStart"/>
            <w:r w:rsidRPr="00627859">
              <w:rPr>
                <w:sz w:val="18"/>
                <w:lang w:val="bg-BG"/>
              </w:rPr>
              <w:t>Сиела</w:t>
            </w:r>
            <w:proofErr w:type="spellEnd"/>
            <w:r w:rsidRPr="00627859">
              <w:rPr>
                <w:sz w:val="18"/>
                <w:lang w:val="bg-BG"/>
              </w:rPr>
              <w:t xml:space="preserve">, </w:t>
            </w:r>
            <w:proofErr w:type="spellStart"/>
            <w:r w:rsidRPr="00627859">
              <w:rPr>
                <w:sz w:val="18"/>
                <w:lang w:val="bg-BG"/>
              </w:rPr>
              <w:t>Апис</w:t>
            </w:r>
            <w:proofErr w:type="spellEnd"/>
            <w:r w:rsidRPr="00627859">
              <w:rPr>
                <w:sz w:val="18"/>
                <w:lang w:val="bg-BG"/>
              </w:rPr>
              <w:t xml:space="preserve"> Регистър) и резултатите от проверката са взети предвид за целите на изготвяне на обобщен ФТО</w:t>
            </w:r>
          </w:p>
        </w:tc>
        <w:tc>
          <w:tcPr>
            <w:tcW w:w="2382" w:type="dxa"/>
            <w:gridSpan w:val="3"/>
          </w:tcPr>
          <w:p w14:paraId="1EE9D6CC" w14:textId="77777777" w:rsidR="00A80AAB" w:rsidRPr="00627859" w:rsidRDefault="00A80AAB" w:rsidP="00194961">
            <w:pPr>
              <w:jc w:val="center"/>
            </w:pPr>
            <w:r w:rsidRPr="00627859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2013" w:type="dxa"/>
          </w:tcPr>
          <w:p w14:paraId="0BE21DF7" w14:textId="77777777" w:rsidR="00A80AAB" w:rsidRPr="00627859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2E3597EB" w14:textId="77777777" w:rsidTr="00664B8A">
        <w:trPr>
          <w:cantSplit/>
          <w:trHeight w:val="270"/>
        </w:trPr>
        <w:tc>
          <w:tcPr>
            <w:tcW w:w="738" w:type="dxa"/>
            <w:gridSpan w:val="2"/>
            <w:shd w:val="clear" w:color="auto" w:fill="FFFF00"/>
          </w:tcPr>
          <w:p w14:paraId="42AAB529" w14:textId="77777777" w:rsidR="00194961" w:rsidRPr="00EF243D" w:rsidRDefault="00194961" w:rsidP="0019496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05" w:type="dxa"/>
            <w:gridSpan w:val="5"/>
            <w:shd w:val="clear" w:color="auto" w:fill="FFFF00"/>
          </w:tcPr>
          <w:p w14:paraId="29F4C4FB" w14:textId="77777777" w:rsidR="00194961" w:rsidRPr="00EF243D" w:rsidRDefault="00194961" w:rsidP="00194961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Индикатори за нередности и измами, които имат отношение към проверените документи /червени флагове/</w:t>
            </w:r>
          </w:p>
        </w:tc>
      </w:tr>
      <w:tr w:rsidR="00194961" w:rsidRPr="00EF243D" w14:paraId="1C91C878" w14:textId="77777777" w:rsidTr="009F7B83">
        <w:trPr>
          <w:cantSplit/>
        </w:trPr>
        <w:tc>
          <w:tcPr>
            <w:tcW w:w="9243" w:type="dxa"/>
            <w:gridSpan w:val="7"/>
          </w:tcPr>
          <w:p w14:paraId="5911D7D4" w14:textId="77777777" w:rsidR="00194961" w:rsidRPr="00EF243D" w:rsidRDefault="00194961" w:rsidP="00194961">
            <w:pPr>
              <w:spacing w:after="0"/>
              <w:rPr>
                <w:b/>
                <w:i/>
                <w:sz w:val="16"/>
                <w:szCs w:val="16"/>
              </w:rPr>
            </w:pPr>
            <w:r w:rsidRPr="00EF243D">
              <w:rPr>
                <w:b/>
                <w:i/>
                <w:sz w:val="16"/>
                <w:szCs w:val="16"/>
              </w:rPr>
              <w:t xml:space="preserve">Проверката по отношение на индикаторите за измама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е неразделна част </w:t>
            </w:r>
            <w:r w:rsidRPr="00EF243D">
              <w:rPr>
                <w:b/>
                <w:i/>
                <w:sz w:val="16"/>
                <w:szCs w:val="16"/>
              </w:rPr>
              <w:t xml:space="preserve">от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контролните стъпки, </w:t>
            </w:r>
            <w:r w:rsidRPr="00EF243D">
              <w:rPr>
                <w:b/>
                <w:i/>
                <w:sz w:val="16"/>
                <w:szCs w:val="16"/>
              </w:rPr>
              <w:t>изброени по-горе.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 </w:t>
            </w:r>
            <w:r w:rsidRPr="00EF243D">
              <w:rPr>
                <w:b/>
                <w:i/>
                <w:sz w:val="16"/>
                <w:szCs w:val="16"/>
              </w:rPr>
              <w:t xml:space="preserve">Съществуването на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индикаторите за измама /</w:t>
            </w:r>
            <w:r w:rsidRPr="00EF243D">
              <w:rPr>
                <w:b/>
                <w:i/>
                <w:sz w:val="16"/>
                <w:szCs w:val="16"/>
              </w:rPr>
              <w:t>червени флагчета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/</w:t>
            </w:r>
            <w:r w:rsidRPr="00EF243D">
              <w:rPr>
                <w:b/>
                <w:i/>
                <w:sz w:val="16"/>
                <w:szCs w:val="16"/>
              </w:rPr>
              <w:t xml:space="preserve"> не означава, че е извършена или може да бъде извършена измама, а че ситуацията следва да бъде проверена и проследена със съответното усърдие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. </w:t>
            </w:r>
          </w:p>
        </w:tc>
      </w:tr>
      <w:tr w:rsidR="00A80AAB" w:rsidRPr="00EF243D" w14:paraId="6880CF81" w14:textId="77777777" w:rsidTr="00F660A5">
        <w:trPr>
          <w:cantSplit/>
          <w:trHeight w:val="358"/>
        </w:trPr>
        <w:tc>
          <w:tcPr>
            <w:tcW w:w="4859" w:type="dxa"/>
            <w:gridSpan w:val="4"/>
          </w:tcPr>
          <w:p w14:paraId="1FC45F04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B7DD181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2371" w:type="dxa"/>
            <w:gridSpan w:val="2"/>
          </w:tcPr>
          <w:p w14:paraId="34DB0C6B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013" w:type="dxa"/>
          </w:tcPr>
          <w:p w14:paraId="52783472" w14:textId="77777777" w:rsidR="00A80AAB" w:rsidRPr="00EF243D" w:rsidRDefault="00A80AAB" w:rsidP="0019496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194961" w:rsidRPr="00EF243D" w14:paraId="57AFB960" w14:textId="77777777" w:rsidTr="009F7B83">
        <w:trPr>
          <w:cantSplit/>
          <w:trHeight w:val="243"/>
        </w:trPr>
        <w:tc>
          <w:tcPr>
            <w:tcW w:w="9243" w:type="dxa"/>
            <w:gridSpan w:val="7"/>
            <w:shd w:val="clear" w:color="auto" w:fill="FFFF00"/>
          </w:tcPr>
          <w:p w14:paraId="30A57CC1" w14:textId="77777777" w:rsidR="00194961" w:rsidRPr="00EF243D" w:rsidRDefault="00194961" w:rsidP="00194961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EF243D">
              <w:rPr>
                <w:b/>
                <w:sz w:val="18"/>
                <w:szCs w:val="18"/>
                <w:lang w:val="bg-BG"/>
              </w:rPr>
              <w:t>Подправени документи:</w:t>
            </w:r>
          </w:p>
        </w:tc>
      </w:tr>
      <w:tr w:rsidR="00A80AAB" w:rsidRPr="00EF243D" w14:paraId="1D50A1E1" w14:textId="77777777" w:rsidTr="005B642B">
        <w:trPr>
          <w:cantSplit/>
        </w:trPr>
        <w:tc>
          <w:tcPr>
            <w:tcW w:w="4859" w:type="dxa"/>
            <w:gridSpan w:val="4"/>
          </w:tcPr>
          <w:p w14:paraId="0B6779BC" w14:textId="77777777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Индикатори за измама по отношение на формата на документи</w:t>
            </w:r>
          </w:p>
          <w:p w14:paraId="1BB5DD51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>Фактури, писма</w:t>
            </w:r>
            <w:r w:rsidRPr="00627859">
              <w:rPr>
                <w:sz w:val="16"/>
                <w:lang w:val="bg-BG"/>
              </w:rPr>
              <w:t>, други документи</w:t>
            </w:r>
            <w:r w:rsidRPr="00627859">
              <w:rPr>
                <w:sz w:val="16"/>
              </w:rPr>
              <w:t xml:space="preserve"> без лого на дружеството</w:t>
            </w:r>
            <w:r w:rsidRPr="00627859">
              <w:rPr>
                <w:sz w:val="16"/>
                <w:szCs w:val="16"/>
              </w:rPr>
              <w:t>;</w:t>
            </w:r>
          </w:p>
          <w:p w14:paraId="2AF832DC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</w:rPr>
            </w:pPr>
            <w:r w:rsidRPr="00627859">
              <w:rPr>
                <w:sz w:val="16"/>
                <w:lang w:val="bg-BG"/>
              </w:rPr>
              <w:t>Изготвени</w:t>
            </w:r>
            <w:r w:rsidRPr="00627859">
              <w:rPr>
                <w:sz w:val="16"/>
              </w:rPr>
              <w:t xml:space="preserve"> фактури, които се различават от използваните бланки;</w:t>
            </w:r>
          </w:p>
          <w:p w14:paraId="0EC3F1E0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</w:rPr>
            </w:pPr>
            <w:r w:rsidRPr="00627859">
              <w:rPr>
                <w:sz w:val="16"/>
              </w:rPr>
              <w:t>Видими разлики по вид, размер, контраст, цвят и др. в шрифта на документа;</w:t>
            </w:r>
          </w:p>
          <w:p w14:paraId="0E22CA96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Изтрити или зачеркнати цифри, зачерквания </w:t>
            </w:r>
            <w:r w:rsidRPr="00EF243D">
              <w:rPr>
                <w:sz w:val="16"/>
                <w:szCs w:val="16"/>
                <w:lang w:val="bg-BG"/>
              </w:rPr>
              <w:t>без</w:t>
            </w:r>
            <w:r w:rsidRPr="00EF243D">
              <w:rPr>
                <w:sz w:val="16"/>
                <w:szCs w:val="16"/>
              </w:rPr>
              <w:t xml:space="preserve"> подписи на оправомощени лица;</w:t>
            </w:r>
          </w:p>
          <w:p w14:paraId="67C29669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Ръкописно написани суми без подписи на оправомощени лица или ръкописно написани елементи в напечатан документ, които не са били предварително обосновани;</w:t>
            </w:r>
          </w:p>
          <w:p w14:paraId="2F1123A5" w14:textId="77777777" w:rsidR="00A80AAB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Липсващи или излишни букви, липса на свързаност в текста на поредни редове;</w:t>
            </w:r>
          </w:p>
          <w:p w14:paraId="427EBCE2" w14:textId="77777777" w:rsidR="00A80AAB" w:rsidRPr="00EF243D" w:rsidRDefault="00A80AAB" w:rsidP="006C15E3">
            <w:pPr>
              <w:tabs>
                <w:tab w:val="left" w:pos="426"/>
              </w:tabs>
              <w:spacing w:before="0" w:after="0"/>
              <w:ind w:left="360"/>
              <w:rPr>
                <w:sz w:val="16"/>
                <w:szCs w:val="16"/>
              </w:rPr>
            </w:pPr>
            <w:r w:rsidRPr="00795473">
              <w:rPr>
                <w:sz w:val="16"/>
                <w:szCs w:val="16"/>
              </w:rPr>
              <w:t>Напълно идентични подписи на лица (по форма и размер) на различни документи, което подсказва възможност за подправ</w:t>
            </w:r>
            <w:proofErr w:type="spellStart"/>
            <w:r>
              <w:rPr>
                <w:sz w:val="16"/>
                <w:szCs w:val="16"/>
                <w:lang w:val="bg-BG"/>
              </w:rPr>
              <w:t>яне</w:t>
            </w:r>
            <w:proofErr w:type="spellEnd"/>
            <w:r w:rsidRPr="00795473">
              <w:rPr>
                <w:sz w:val="16"/>
                <w:szCs w:val="16"/>
              </w:rPr>
              <w:t xml:space="preserve"> под формата на компютърна разпечатка;</w:t>
            </w:r>
          </w:p>
        </w:tc>
        <w:tc>
          <w:tcPr>
            <w:tcW w:w="2371" w:type="dxa"/>
            <w:gridSpan w:val="2"/>
          </w:tcPr>
          <w:p w14:paraId="1320F9E7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31FD78D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79D24C0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52979C36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0752475B" w14:textId="77777777" w:rsidTr="005B642B">
        <w:tc>
          <w:tcPr>
            <w:tcW w:w="4859" w:type="dxa"/>
            <w:gridSpan w:val="4"/>
          </w:tcPr>
          <w:p w14:paraId="395EFB8C" w14:textId="095DD7E2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284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bookmarkStart w:id="0" w:name="_Toc369191377"/>
            <w:bookmarkStart w:id="1" w:name="_Toc378003327"/>
            <w:r w:rsidRPr="00EF243D">
              <w:rPr>
                <w:sz w:val="16"/>
                <w:szCs w:val="16"/>
              </w:rPr>
              <w:t>Индикатори за измама в съдържанието на документите</w:t>
            </w:r>
            <w:bookmarkEnd w:id="0"/>
            <w:bookmarkEnd w:id="1"/>
            <w:r w:rsidRPr="00EF243D">
              <w:rPr>
                <w:sz w:val="16"/>
                <w:szCs w:val="16"/>
              </w:rPr>
              <w:t xml:space="preserve"> </w:t>
            </w:r>
          </w:p>
          <w:p w14:paraId="0BE4F64A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</w:rPr>
            </w:pPr>
            <w:r w:rsidRPr="00627859">
              <w:rPr>
                <w:sz w:val="16"/>
              </w:rPr>
              <w:t>Необичайни дати, суми, бележки, телефонни номера и изчисления;</w:t>
            </w:r>
          </w:p>
          <w:p w14:paraId="69C932D9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>Липсващи документи (от поредни проверки)</w:t>
            </w:r>
            <w:r w:rsidRPr="00627859">
              <w:rPr>
                <w:sz w:val="16"/>
                <w:szCs w:val="16"/>
              </w:rPr>
              <w:t>;</w:t>
            </w:r>
          </w:p>
          <w:p w14:paraId="66B090FC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>Грешно изчисление във фактура или в платежен</w:t>
            </w:r>
            <w:r w:rsidRPr="00EF243D">
              <w:rPr>
                <w:sz w:val="16"/>
                <w:szCs w:val="16"/>
              </w:rPr>
              <w:t xml:space="preserve"> фиш, направен с компютър: напр. общите суми не съответстват на сбора от трансакциите;</w:t>
            </w:r>
          </w:p>
          <w:p w14:paraId="1EB711CE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 задължителен елемент във фактура: дата, данъчен номер, номер на фактурата и др.;</w:t>
            </w:r>
          </w:p>
          <w:p w14:paraId="7032C1C8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Същата позиция един спрямо друг на печат и подпис на лице върху поредица от документи, което подсказва използването на изображение (а не истински подпис): може </w:t>
            </w:r>
            <w:r w:rsidRPr="00627859">
              <w:rPr>
                <w:sz w:val="16"/>
                <w:szCs w:val="16"/>
              </w:rPr>
              <w:t>да бъде компютърно генерирано изображение, използвано за фалшифицирането на документите;</w:t>
            </w:r>
          </w:p>
          <w:p w14:paraId="66410D77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</w:rPr>
            </w:pPr>
            <w:r w:rsidRPr="00627859">
              <w:rPr>
                <w:sz w:val="16"/>
                <w:szCs w:val="16"/>
              </w:rPr>
              <w:t xml:space="preserve">Липса на данни за контакт на дружества или лица </w:t>
            </w:r>
            <w:r w:rsidRPr="00627859">
              <w:rPr>
                <w:sz w:val="16"/>
              </w:rPr>
              <w:t>като например телефонен номер;</w:t>
            </w:r>
          </w:p>
          <w:p w14:paraId="68AE7927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серийни номера върху фактури и разписки за доставка на стоки, които обикновено са обозначени със серийни номера (електроника, производствени линии и др.);</w:t>
            </w:r>
          </w:p>
          <w:p w14:paraId="6DC85C9B" w14:textId="2BE69474" w:rsidR="00674294" w:rsidRPr="00EF243D" w:rsidRDefault="00674294" w:rsidP="00674294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2312EA">
              <w:rPr>
                <w:sz w:val="16"/>
                <w:szCs w:val="16"/>
              </w:rPr>
              <w:t>Описани</w:t>
            </w:r>
            <w:r>
              <w:rPr>
                <w:sz w:val="16"/>
                <w:szCs w:val="16"/>
                <w:lang w:val="bg-BG"/>
              </w:rPr>
              <w:t>ето на стоките/услугите/ СМР</w:t>
            </w:r>
            <w:r w:rsidRPr="002312E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bg-BG"/>
              </w:rPr>
              <w:t>в приемо-предавателните протоколи не съответстват на тези посочени във</w:t>
            </w:r>
            <w:r w:rsidRPr="002312EA">
              <w:rPr>
                <w:sz w:val="16"/>
                <w:szCs w:val="16"/>
              </w:rPr>
              <w:t xml:space="preserve"> фактурите.</w:t>
            </w:r>
          </w:p>
          <w:p w14:paraId="086AAEBA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Описание на стоки или услуги по неясен начин </w:t>
            </w:r>
          </w:p>
          <w:p w14:paraId="7FBDDC13" w14:textId="77777777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Разминавания и отклонение от стандарта във връзка с номера на банкови сметки (напр. по-малко на брой цифри от необходимото, номер, който не отговаря на конкретен клон на банка, други видими несъответствия);</w:t>
            </w:r>
          </w:p>
        </w:tc>
        <w:tc>
          <w:tcPr>
            <w:tcW w:w="2371" w:type="dxa"/>
            <w:gridSpan w:val="2"/>
          </w:tcPr>
          <w:p w14:paraId="31B0C22F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5165386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48F1C57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213EF539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5D484A17" w14:textId="77777777" w:rsidTr="005B642B">
        <w:tc>
          <w:tcPr>
            <w:tcW w:w="4859" w:type="dxa"/>
            <w:gridSpan w:val="4"/>
          </w:tcPr>
          <w:p w14:paraId="7A8811A5" w14:textId="2D7D3628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tabs>
                <w:tab w:val="left" w:pos="426"/>
              </w:tabs>
              <w:spacing w:before="0" w:after="0"/>
              <w:ind w:left="0" w:firstLine="284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2" w:name="_Toc369191378"/>
            <w:bookmarkStart w:id="3" w:name="_Toc378003328"/>
            <w:r w:rsidRPr="00EF243D">
              <w:rPr>
                <w:sz w:val="16"/>
                <w:szCs w:val="16"/>
                <w:lang w:eastAsia="ko-KR"/>
              </w:rPr>
              <w:lastRenderedPageBreak/>
              <w:t>Индикатори за измама по отношение на обстоятелства</w:t>
            </w:r>
            <w:bookmarkEnd w:id="2"/>
            <w:bookmarkEnd w:id="3"/>
            <w:r w:rsidRPr="00EF243D">
              <w:rPr>
                <w:sz w:val="16"/>
                <w:szCs w:val="16"/>
                <w:lang w:eastAsia="ko-KR"/>
              </w:rPr>
              <w:t xml:space="preserve"> </w:t>
            </w:r>
          </w:p>
          <w:p w14:paraId="5119F1DC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</w:rPr>
            </w:pPr>
            <w:r w:rsidRPr="00627859">
              <w:rPr>
                <w:sz w:val="16"/>
              </w:rPr>
              <w:t>Адресът на изпълнителя е същият като адреса на служител;</w:t>
            </w:r>
          </w:p>
          <w:p w14:paraId="6B6055C4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 xml:space="preserve">Адресът на доставчика или </w:t>
            </w:r>
            <w:r w:rsidRPr="00627859">
              <w:rPr>
                <w:sz w:val="16"/>
                <w:lang w:val="bg-BG"/>
              </w:rPr>
              <w:t>крайния получател</w:t>
            </w:r>
            <w:r w:rsidRPr="00627859">
              <w:rPr>
                <w:sz w:val="16"/>
              </w:rPr>
              <w:t xml:space="preserve"> е в институция, която предоставя фиктивен адрес</w:t>
            </w:r>
            <w:r w:rsidRPr="00627859">
              <w:rPr>
                <w:sz w:val="16"/>
                <w:szCs w:val="16"/>
              </w:rPr>
              <w:t>;</w:t>
            </w:r>
          </w:p>
          <w:p w14:paraId="69C74007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>Необичаен брой плащания към един получател или адрес;</w:t>
            </w:r>
          </w:p>
          <w:p w14:paraId="1BF04841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 xml:space="preserve">Фактури и сметки, издадени от субекти, които не са регистрирани в регистър за стопанска дейност;  </w:t>
            </w:r>
          </w:p>
          <w:p w14:paraId="6C1094D1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 xml:space="preserve">Необичайни закъснения в предоставянето на информация; </w:t>
            </w:r>
          </w:p>
          <w:p w14:paraId="532A0066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  <w:lang w:val="bg-BG"/>
              </w:rPr>
              <w:t>Крайният получател</w:t>
            </w:r>
            <w:r w:rsidRPr="00627859">
              <w:rPr>
                <w:sz w:val="16"/>
                <w:szCs w:val="16"/>
              </w:rPr>
              <w:t xml:space="preserve"> не е в състояние да предостави оригинали при поискване;</w:t>
            </w:r>
          </w:p>
          <w:p w14:paraId="0D5E273E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>Данните, съдържащи се в документа, видимо се различават от подобен документ, издаден от същия субект;</w:t>
            </w:r>
          </w:p>
          <w:p w14:paraId="7014355C" w14:textId="1793903A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  <w:lang w:val="bg-BG"/>
              </w:rPr>
              <w:t>Д</w:t>
            </w:r>
            <w:r w:rsidRPr="00627859">
              <w:rPr>
                <w:sz w:val="16"/>
                <w:szCs w:val="16"/>
              </w:rPr>
              <w:t>ружество, което не е вписано в публични регистри за дружества или не може да бъде намерено в публични ресурси;</w:t>
            </w:r>
          </w:p>
          <w:p w14:paraId="52500155" w14:textId="77777777" w:rsidR="00A80AAB" w:rsidRPr="00627859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>Фактури, издадени от новоучредено дружество;</w:t>
            </w:r>
          </w:p>
          <w:p w14:paraId="624FFDE8" w14:textId="31976E15" w:rsidR="00A80AAB" w:rsidRPr="00EF243D" w:rsidRDefault="00A80AAB" w:rsidP="00194961">
            <w:pPr>
              <w:numPr>
                <w:ilvl w:val="1"/>
                <w:numId w:val="29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>Адресите на електронната поща на дружеството, издало фактурите, се намират на чуждестранен интернет сървър</w:t>
            </w:r>
            <w:r w:rsidR="00674294" w:rsidRPr="00627859">
              <w:rPr>
                <w:sz w:val="16"/>
                <w:szCs w:val="16"/>
                <w:lang w:val="bg-BG"/>
              </w:rPr>
              <w:t>;</w:t>
            </w:r>
            <w:r w:rsidR="00674294" w:rsidRPr="00627859">
              <w:rPr>
                <w:sz w:val="16"/>
                <w:szCs w:val="16"/>
              </w:rPr>
              <w:t>.</w:t>
            </w:r>
          </w:p>
        </w:tc>
        <w:tc>
          <w:tcPr>
            <w:tcW w:w="2371" w:type="dxa"/>
            <w:gridSpan w:val="2"/>
          </w:tcPr>
          <w:p w14:paraId="31CC99E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13A017A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95759C4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71BBA1A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6DBF41B2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71E8A440" w14:textId="77777777" w:rsidTr="005B642B">
        <w:tc>
          <w:tcPr>
            <w:tcW w:w="4859" w:type="dxa"/>
            <w:gridSpan w:val="4"/>
          </w:tcPr>
          <w:p w14:paraId="394F3B15" w14:textId="51CD6CB6" w:rsidR="00A80AAB" w:rsidRPr="00EF243D" w:rsidRDefault="00A80AAB" w:rsidP="00194961">
            <w:pPr>
              <w:pStyle w:val="Heading2"/>
              <w:numPr>
                <w:ilvl w:val="0"/>
                <w:numId w:val="29"/>
              </w:numPr>
              <w:spacing w:before="0" w:after="0"/>
              <w:ind w:left="0" w:firstLine="360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4" w:name="_Toc369191379"/>
            <w:bookmarkStart w:id="5" w:name="_Toc378003329"/>
            <w:r w:rsidRPr="00EF243D">
              <w:rPr>
                <w:sz w:val="16"/>
                <w:szCs w:val="16"/>
                <w:lang w:eastAsia="ko-KR"/>
              </w:rPr>
              <w:t>Индикатори за измама по отношение на несъответствия между наличните документи/наличната информация</w:t>
            </w:r>
            <w:bookmarkEnd w:id="4"/>
            <w:bookmarkEnd w:id="5"/>
          </w:p>
          <w:p w14:paraId="2F9A6F98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Несъответствие между датите на фактури, изготвени от едно и също дружество и техния номер, например: </w:t>
            </w:r>
          </w:p>
          <w:p w14:paraId="52B7E153" w14:textId="77777777" w:rsidR="00A80AAB" w:rsidRPr="00EF243D" w:rsidRDefault="00A80AAB" w:rsidP="00194961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Номер на фактура 152, издадена на 25.3.2012 г. </w:t>
            </w:r>
          </w:p>
          <w:p w14:paraId="734C1573" w14:textId="77777777" w:rsidR="00A80AAB" w:rsidRPr="00EF243D" w:rsidRDefault="00A80AAB" w:rsidP="00194961">
            <w:pPr>
              <w:numPr>
                <w:ilvl w:val="1"/>
                <w:numId w:val="28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Номер на фактура 103, издадена на 30.7.2012 г.</w:t>
            </w:r>
          </w:p>
          <w:p w14:paraId="48DFD6FC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са осчетоводени.</w:t>
            </w:r>
          </w:p>
          <w:p w14:paraId="4E476547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съответстват на офертите по отношение на цени, количество и качество, вид продукт и/или описание на доставен продукт или предоставена услуга.</w:t>
            </w:r>
          </w:p>
          <w:p w14:paraId="24052591" w14:textId="77777777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Писмо/договор/документ, подписан/о от лице, действащо като представител на дружеството, като обаче той не е определен като такъв в националния търговски регистър.</w:t>
            </w:r>
          </w:p>
          <w:p w14:paraId="747EFE2B" w14:textId="1966DF4B" w:rsidR="00A80AAB" w:rsidRPr="00EF243D" w:rsidRDefault="00A80AAB" w:rsidP="00194961">
            <w:pPr>
              <w:numPr>
                <w:ilvl w:val="1"/>
                <w:numId w:val="29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Несъответствия между информацията, предоставена на уебсайта на субект, и издадената фактура: напр. дейността на субекта не съответства на фактурираните стоки или услуги</w:t>
            </w:r>
            <w:r w:rsidR="00674294" w:rsidRPr="00EF243D">
              <w:rPr>
                <w:sz w:val="16"/>
                <w:szCs w:val="16"/>
              </w:rPr>
              <w:t>.</w:t>
            </w:r>
            <w:r w:rsidR="00674294">
              <w:rPr>
                <w:sz w:val="16"/>
                <w:szCs w:val="16"/>
                <w:lang w:val="bg-BG"/>
              </w:rPr>
              <w:t>;</w:t>
            </w:r>
          </w:p>
        </w:tc>
        <w:tc>
          <w:tcPr>
            <w:tcW w:w="2371" w:type="dxa"/>
            <w:gridSpan w:val="2"/>
          </w:tcPr>
          <w:p w14:paraId="46E9B74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F29CC3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18CC34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02D794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B936361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0584300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450F2AC5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7B0C760" w14:textId="77777777" w:rsidTr="009F7B83">
        <w:tc>
          <w:tcPr>
            <w:tcW w:w="9243" w:type="dxa"/>
            <w:gridSpan w:val="7"/>
            <w:shd w:val="clear" w:color="auto" w:fill="FFFF00"/>
          </w:tcPr>
          <w:p w14:paraId="04F21F8B" w14:textId="77777777" w:rsidR="00194961" w:rsidRPr="00EF243D" w:rsidRDefault="00194961" w:rsidP="00194961">
            <w:pPr>
              <w:spacing w:before="0" w:after="0"/>
              <w:ind w:left="108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Разходи за труд и консултантски услуги:</w:t>
            </w:r>
          </w:p>
        </w:tc>
      </w:tr>
      <w:tr w:rsidR="00A80AAB" w:rsidRPr="00EF243D" w14:paraId="515485DF" w14:textId="77777777" w:rsidTr="005B642B">
        <w:tc>
          <w:tcPr>
            <w:tcW w:w="4859" w:type="dxa"/>
            <w:gridSpan w:val="4"/>
          </w:tcPr>
          <w:p w14:paraId="33DD8A56" w14:textId="77777777" w:rsidR="00A80AAB" w:rsidRPr="00EF243D" w:rsidRDefault="00A80AAB" w:rsidP="00194961">
            <w:pPr>
              <w:spacing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5. </w:t>
            </w:r>
            <w:r w:rsidRPr="00EF243D">
              <w:rPr>
                <w:b/>
                <w:sz w:val="16"/>
                <w:szCs w:val="16"/>
              </w:rPr>
              <w:t>Индикатори за измама във връзка с направени разходи за труд:</w:t>
            </w:r>
          </w:p>
          <w:p w14:paraId="5510E4A0" w14:textId="77777777" w:rsidR="00A80AAB" w:rsidRPr="00EF243D" w:rsidRDefault="00A80AAB" w:rsidP="00194961">
            <w:pPr>
              <w:spacing w:before="0" w:after="0"/>
              <w:ind w:left="36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5.1. незадоволителен вътрешен контрол върху разходите за труд: например като присъствените листове на служителите се разписват предварително; попълват се от надзорниците; попълването става с молив или едва в края на периода на заплащане;</w:t>
            </w:r>
          </w:p>
          <w:p w14:paraId="041FB0BC" w14:textId="1310C46F" w:rsidR="00A80AAB" w:rsidRPr="00EF243D" w:rsidRDefault="00A80AAB" w:rsidP="00194961">
            <w:pPr>
              <w:spacing w:before="0" w:after="0"/>
              <w:ind w:left="360"/>
              <w:rPr>
                <w:sz w:val="16"/>
                <w:szCs w:val="16"/>
                <w:lang w:val="bg-BG"/>
              </w:rPr>
            </w:pPr>
          </w:p>
        </w:tc>
        <w:tc>
          <w:tcPr>
            <w:tcW w:w="2371" w:type="dxa"/>
            <w:gridSpan w:val="2"/>
          </w:tcPr>
          <w:p w14:paraId="4ECBD145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C282E03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C7A2326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64A33E98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5A54C98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11785B55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6AAA27C5" w14:textId="77777777" w:rsidTr="005B642B">
        <w:tc>
          <w:tcPr>
            <w:tcW w:w="4859" w:type="dxa"/>
            <w:gridSpan w:val="4"/>
          </w:tcPr>
          <w:p w14:paraId="32A0AC7B" w14:textId="77777777" w:rsidR="00A80AAB" w:rsidRPr="00EF243D" w:rsidRDefault="00A80AAB" w:rsidP="00194961">
            <w:pPr>
              <w:pStyle w:val="ListParagraph"/>
              <w:numPr>
                <w:ilvl w:val="0"/>
                <w:numId w:val="31"/>
              </w:num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Индикатори за измама за консултантски/професионални услуги:</w:t>
            </w:r>
          </w:p>
          <w:p w14:paraId="5905B6CF" w14:textId="77777777" w:rsidR="00A80AAB" w:rsidRPr="00EF243D" w:rsidRDefault="00A80AAB" w:rsidP="00194961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не са подписани официални споразумения или договори; въпреки това са заплатени големи суми за „предоставени услуги” въз основа на недостатъчно подробни фактури; </w:t>
            </w:r>
          </w:p>
          <w:p w14:paraId="4B431205" w14:textId="77777777" w:rsidR="00A80AAB" w:rsidRPr="00EF243D" w:rsidRDefault="00A80AAB" w:rsidP="00194961">
            <w:pPr>
              <w:numPr>
                <w:ilvl w:val="1"/>
                <w:numId w:val="31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съществуват официални споразумения или договори, но те са неясни що се отнася до предоставяните услуги и липсват каквито и да било други разходооправдателни документи като подробни фактури, доклади от пътувания или проучвания; </w:t>
            </w:r>
          </w:p>
        </w:tc>
        <w:tc>
          <w:tcPr>
            <w:tcW w:w="2371" w:type="dxa"/>
            <w:gridSpan w:val="2"/>
          </w:tcPr>
          <w:p w14:paraId="67171617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BB76D1C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46E1B592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BFF792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2D8BD10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7FDA0977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3D1E7A5A" w14:textId="77777777" w:rsidTr="005B642B">
        <w:tc>
          <w:tcPr>
            <w:tcW w:w="4859" w:type="dxa"/>
            <w:gridSpan w:val="4"/>
          </w:tcPr>
          <w:p w14:paraId="1CC48F0E" w14:textId="77777777" w:rsidR="00A80AAB" w:rsidRPr="00EF243D" w:rsidRDefault="00A80AAB" w:rsidP="00194961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7.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Индикатори за измама за категории работна сила:</w:t>
            </w:r>
          </w:p>
          <w:p w14:paraId="3BB0C16F" w14:textId="77777777" w:rsidR="00A80AAB" w:rsidRPr="00627859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съществени различия между предложените и действителните единични цени или количества, без съответни промени в </w:t>
            </w:r>
            <w:r w:rsidRPr="00EF243D">
              <w:rPr>
                <w:sz w:val="16"/>
                <w:szCs w:val="16"/>
              </w:rPr>
              <w:lastRenderedPageBreak/>
              <w:t xml:space="preserve">обхвата на възложените работи или изискванията по </w:t>
            </w:r>
            <w:r w:rsidRPr="00627859">
              <w:rPr>
                <w:sz w:val="16"/>
                <w:szCs w:val="16"/>
              </w:rPr>
              <w:t xml:space="preserve">отношение на професионалната квалификация; </w:t>
            </w:r>
          </w:p>
          <w:p w14:paraId="06F9A5C1" w14:textId="77777777" w:rsidR="00A80AAB" w:rsidRPr="00627859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</w:rPr>
              <w:t>сборът от фактурираните по дейност суми неизменно достига фиксирания в договора таван; изключение са случаите, в които в договора или в заявката е посочен броят на часовете, които подлежат на фактуриране</w:t>
            </w:r>
            <w:r w:rsidRPr="00627859">
              <w:rPr>
                <w:sz w:val="16"/>
                <w:szCs w:val="16"/>
              </w:rPr>
              <w:t>;</w:t>
            </w:r>
          </w:p>
          <w:p w14:paraId="32589C34" w14:textId="77777777" w:rsidR="00A80AAB" w:rsidRPr="00627859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 xml:space="preserve">конкретни лица, предложени за „ключови служители”, не работят по договора; </w:t>
            </w:r>
          </w:p>
          <w:p w14:paraId="0C6D4E7C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предложената работна сила не е основана на действително съществуваща работна сила. Необходими са масови назначения на нови работници. Заплащането на труда на новонаетите работници е значително по-ниско в сравнение с посоченото в предложението;</w:t>
            </w:r>
          </w:p>
          <w:p w14:paraId="5868AB7C" w14:textId="77777777" w:rsidR="00A80AAB" w:rsidRPr="00627859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компетенциите на наетите лица </w:t>
            </w:r>
            <w:r w:rsidRPr="00627859">
              <w:rPr>
                <w:sz w:val="16"/>
                <w:szCs w:val="16"/>
              </w:rPr>
              <w:t xml:space="preserve">не съответстват на изискванията по отношение на съответната категория работна сила или не отговарят на изискванията по договора; </w:t>
            </w:r>
          </w:p>
          <w:p w14:paraId="428795FA" w14:textId="77777777" w:rsidR="00A80AAB" w:rsidRPr="00EF243D" w:rsidRDefault="00A80AAB" w:rsidP="00194961">
            <w:pPr>
              <w:numPr>
                <w:ilvl w:val="1"/>
                <w:numId w:val="32"/>
              </w:numPr>
              <w:spacing w:before="0" w:after="0"/>
              <w:rPr>
                <w:sz w:val="16"/>
                <w:szCs w:val="16"/>
              </w:rPr>
            </w:pPr>
            <w:r w:rsidRPr="00627859">
              <w:rPr>
                <w:sz w:val="16"/>
                <w:szCs w:val="16"/>
              </w:rPr>
              <w:t xml:space="preserve">работното време на партньорите, агентите, </w:t>
            </w:r>
            <w:r w:rsidRPr="00627859">
              <w:rPr>
                <w:sz w:val="16"/>
              </w:rPr>
              <w:t>надзорниците</w:t>
            </w:r>
            <w:r w:rsidRPr="00627859">
              <w:rPr>
                <w:sz w:val="16"/>
                <w:szCs w:val="16"/>
              </w:rPr>
              <w:t xml:space="preserve"> и останалите служители се фактурира по начин, който е в разрез с условията по договора или </w:t>
            </w:r>
            <w:r w:rsidRPr="00627859">
              <w:rPr>
                <w:sz w:val="16"/>
              </w:rPr>
              <w:t>счетоводните правила</w:t>
            </w:r>
            <w:r w:rsidRPr="00EF243D">
              <w:rPr>
                <w:sz w:val="16"/>
                <w:szCs w:val="16"/>
              </w:rPr>
              <w:t xml:space="preserve"> и процедури на предприятието.</w:t>
            </w:r>
          </w:p>
        </w:tc>
        <w:tc>
          <w:tcPr>
            <w:tcW w:w="2371" w:type="dxa"/>
            <w:gridSpan w:val="2"/>
          </w:tcPr>
          <w:p w14:paraId="6691812B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715374B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3F72EF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CD055E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F7B3E0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6086418" w14:textId="77777777" w:rsidR="00A80AAB" w:rsidRPr="00EF243D" w:rsidRDefault="00A80AAB" w:rsidP="00A80AAB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</w:tcPr>
          <w:p w14:paraId="1AF4D1BA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F5C829B" w14:textId="77777777" w:rsidTr="009F7B83">
        <w:trPr>
          <w:trHeight w:val="310"/>
        </w:trPr>
        <w:tc>
          <w:tcPr>
            <w:tcW w:w="9243" w:type="dxa"/>
            <w:gridSpan w:val="7"/>
            <w:shd w:val="clear" w:color="auto" w:fill="FFFF00"/>
          </w:tcPr>
          <w:p w14:paraId="5548A7DC" w14:textId="77777777" w:rsidR="00194961" w:rsidRPr="00EF243D" w:rsidRDefault="00194961" w:rsidP="00194961">
            <w:pPr>
              <w:spacing w:after="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lastRenderedPageBreak/>
              <w:t>Други</w:t>
            </w:r>
          </w:p>
        </w:tc>
      </w:tr>
      <w:tr w:rsidR="00A80AAB" w:rsidRPr="00EF243D" w14:paraId="3C5C7F9B" w14:textId="77777777" w:rsidTr="005B642B">
        <w:tc>
          <w:tcPr>
            <w:tcW w:w="4859" w:type="dxa"/>
            <w:gridSpan w:val="4"/>
            <w:tcBorders>
              <w:bottom w:val="single" w:sz="4" w:space="0" w:color="auto"/>
            </w:tcBorders>
          </w:tcPr>
          <w:p w14:paraId="7B0B4C6C" w14:textId="77777777" w:rsidR="00A80AAB" w:rsidRPr="00EF243D" w:rsidRDefault="00A80AAB" w:rsidP="00194961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8. Най-разпространени форми на измама</w:t>
            </w:r>
          </w:p>
          <w:p w14:paraId="7B7FBC73" w14:textId="77777777" w:rsidR="00A80AAB" w:rsidRPr="00EF243D" w:rsidRDefault="00A80AAB" w:rsidP="00194961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документи за извършени лични разходи за оправдаване на неправилно извършени плащания;</w:t>
            </w:r>
          </w:p>
          <w:p w14:paraId="6E6D734C" w14:textId="77777777" w:rsidR="00A80AAB" w:rsidRPr="00EF243D" w:rsidRDefault="00A80AAB">
            <w:pPr>
              <w:numPr>
                <w:ilvl w:val="1"/>
                <w:numId w:val="33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копия, на използвани преди това оригинални разходни документи или използването на надлежно одобрен разходен документ от предишен период, променяйки неговата дата (повторно изплащане);</w:t>
            </w:r>
          </w:p>
        </w:tc>
        <w:tc>
          <w:tcPr>
            <w:tcW w:w="2371" w:type="dxa"/>
            <w:gridSpan w:val="2"/>
            <w:tcBorders>
              <w:bottom w:val="single" w:sz="4" w:space="0" w:color="auto"/>
            </w:tcBorders>
          </w:tcPr>
          <w:p w14:paraId="77ED1D9F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E965612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870CD60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A83B7BD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1A2C9BAA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80AAB" w:rsidRPr="00EF243D" w14:paraId="62F346B5" w14:textId="77777777" w:rsidTr="005B642B">
        <w:tc>
          <w:tcPr>
            <w:tcW w:w="4859" w:type="dxa"/>
            <w:gridSpan w:val="4"/>
            <w:tcBorders>
              <w:bottom w:val="single" w:sz="4" w:space="0" w:color="auto"/>
            </w:tcBorders>
          </w:tcPr>
          <w:p w14:paraId="439835A6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9. Индикатори за измама според длъжността на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извършителите и сферата на извършване</w:t>
            </w:r>
          </w:p>
          <w:p w14:paraId="414F0110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  <w:u w:val="single"/>
              </w:rPr>
            </w:pPr>
            <w:r w:rsidRPr="00EF243D">
              <w:rPr>
                <w:sz w:val="16"/>
                <w:szCs w:val="16"/>
                <w:u w:val="single"/>
              </w:rPr>
              <w:t xml:space="preserve">9.1. </w:t>
            </w:r>
            <w:r w:rsidRPr="00EF243D">
              <w:rPr>
                <w:sz w:val="16"/>
                <w:szCs w:val="16"/>
                <w:u w:val="single"/>
                <w:lang w:val="bg-BG"/>
              </w:rPr>
              <w:t>О</w:t>
            </w:r>
            <w:r w:rsidRPr="00EF243D">
              <w:rPr>
                <w:sz w:val="16"/>
                <w:szCs w:val="16"/>
                <w:u w:val="single"/>
              </w:rPr>
              <w:t>тнасящи се до служителите</w:t>
            </w:r>
          </w:p>
          <w:p w14:paraId="0EE8A1E6" w14:textId="054C951E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9.1.1. високо текучество на персонала;</w:t>
            </w:r>
          </w:p>
          <w:p w14:paraId="0D97BB4A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9.1.2. липса на разделение на задълженията в рискова област</w:t>
            </w:r>
          </w:p>
          <w:p w14:paraId="339DB10E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u w:val="single"/>
              </w:rPr>
              <w:t>9.2.</w:t>
            </w:r>
            <w:r w:rsidRPr="00EF243D">
              <w:rPr>
                <w:sz w:val="16"/>
                <w:szCs w:val="16"/>
                <w:u w:val="single"/>
                <w:lang w:val="bg-BG"/>
              </w:rPr>
              <w:t>В</w:t>
            </w:r>
            <w:r w:rsidRPr="00EF243D">
              <w:rPr>
                <w:sz w:val="16"/>
                <w:szCs w:val="16"/>
                <w:u w:val="single"/>
              </w:rPr>
              <w:t xml:space="preserve"> областта на поръчките/активите</w:t>
            </w:r>
          </w:p>
          <w:p w14:paraId="439E47DE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9.2.1 </w:t>
            </w:r>
            <w:r w:rsidRPr="00EF243D">
              <w:rPr>
                <w:sz w:val="16"/>
                <w:szCs w:val="16"/>
              </w:rPr>
              <w:t>плащане на доставчик, който не присъства в списъка на одобрените доставчици;</w:t>
            </w:r>
          </w:p>
          <w:p w14:paraId="2A37EB10" w14:textId="77777777" w:rsidR="00A80AAB" w:rsidRPr="00EF243D" w:rsidRDefault="00A80AAB" w:rsidP="00194961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9.2.2 </w:t>
            </w:r>
            <w:r w:rsidRPr="00EF243D">
              <w:rPr>
                <w:sz w:val="16"/>
                <w:szCs w:val="16"/>
              </w:rPr>
              <w:t xml:space="preserve">доставчици, които нямат </w:t>
            </w:r>
            <w:r w:rsidRPr="00627859">
              <w:rPr>
                <w:sz w:val="16"/>
                <w:szCs w:val="16"/>
              </w:rPr>
              <w:t>реален адрес</w:t>
            </w:r>
            <w:r w:rsidRPr="00627859">
              <w:rPr>
                <w:sz w:val="16"/>
              </w:rPr>
              <w:t>.</w:t>
            </w:r>
          </w:p>
        </w:tc>
        <w:tc>
          <w:tcPr>
            <w:tcW w:w="2371" w:type="dxa"/>
            <w:gridSpan w:val="2"/>
            <w:tcBorders>
              <w:bottom w:val="single" w:sz="4" w:space="0" w:color="auto"/>
            </w:tcBorders>
          </w:tcPr>
          <w:p w14:paraId="3E418F5E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425D8B8" w14:textId="77777777" w:rsidR="00A80AAB" w:rsidRPr="00EF243D" w:rsidRDefault="00A80AAB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6AF8074C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483CE393" w14:textId="77777777" w:rsidR="00A80AAB" w:rsidRPr="00EF243D" w:rsidRDefault="00A80AAB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8577EE" w:rsidRPr="00EF243D" w14:paraId="3822C60A" w14:textId="77777777" w:rsidTr="009F7B83">
        <w:tc>
          <w:tcPr>
            <w:tcW w:w="4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C7276" w14:textId="77777777" w:rsidR="008577EE" w:rsidRPr="00EF243D" w:rsidRDefault="008577EE" w:rsidP="00194961">
            <w:pPr>
              <w:spacing w:before="0" w:after="0"/>
              <w:rPr>
                <w:b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FD123" w14:textId="77777777" w:rsidR="008577EE" w:rsidRPr="00EF243D" w:rsidRDefault="008577EE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7155E" w14:textId="77777777" w:rsidR="008577EE" w:rsidRPr="00EF243D" w:rsidRDefault="008577EE" w:rsidP="00194961">
            <w:pPr>
              <w:spacing w:before="0" w:after="0"/>
              <w:jc w:val="center"/>
              <w:rPr>
                <w:sz w:val="28"/>
                <w:lang w:val="bg-BG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B6F1F" w14:textId="77777777" w:rsidR="008577EE" w:rsidRPr="00EF243D" w:rsidRDefault="008577EE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194961" w:rsidRPr="00EF243D" w14:paraId="5B847EBC" w14:textId="77777777" w:rsidTr="009F7B83">
        <w:tc>
          <w:tcPr>
            <w:tcW w:w="631" w:type="dxa"/>
            <w:tcBorders>
              <w:top w:val="single" w:sz="4" w:space="0" w:color="auto"/>
            </w:tcBorders>
            <w:shd w:val="clear" w:color="auto" w:fill="FFFF00"/>
          </w:tcPr>
          <w:p w14:paraId="29144168" w14:textId="77777777" w:rsidR="00194961" w:rsidRPr="00EF243D" w:rsidRDefault="00194961" w:rsidP="00194961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612" w:type="dxa"/>
            <w:gridSpan w:val="6"/>
            <w:tcBorders>
              <w:top w:val="single" w:sz="4" w:space="0" w:color="auto"/>
            </w:tcBorders>
            <w:shd w:val="clear" w:color="auto" w:fill="FFFF00"/>
          </w:tcPr>
          <w:p w14:paraId="091DE91C" w14:textId="77777777" w:rsidR="00194961" w:rsidRPr="00EF243D" w:rsidRDefault="00194961" w:rsidP="00194961">
            <w:pPr>
              <w:spacing w:before="0" w:after="0"/>
              <w:jc w:val="center"/>
              <w:rPr>
                <w:sz w:val="16"/>
                <w:szCs w:val="16"/>
                <w:lang w:val="bg-BG"/>
              </w:rPr>
            </w:pPr>
            <w:r w:rsidRPr="00EF243D">
              <w:rPr>
                <w:b/>
                <w:sz w:val="20"/>
                <w:lang w:val="bg-BG" w:eastAsia="en-US"/>
              </w:rPr>
              <w:t>Финализиране проверките на експертно ниво</w:t>
            </w:r>
          </w:p>
        </w:tc>
      </w:tr>
      <w:tr w:rsidR="00A80AAB" w:rsidRPr="00EF243D" w14:paraId="0CDC6041" w14:textId="77777777" w:rsidTr="005B642B">
        <w:trPr>
          <w:trHeight w:val="791"/>
        </w:trPr>
        <w:tc>
          <w:tcPr>
            <w:tcW w:w="631" w:type="dxa"/>
          </w:tcPr>
          <w:p w14:paraId="04FEC88B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3D603298" w14:textId="77777777" w:rsidR="00A80AAB" w:rsidRPr="00EF243D" w:rsidRDefault="00A80AAB" w:rsidP="00194961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Налице е необходимост от изискване на допълнителна информация от крайния получател, която</w:t>
            </w:r>
            <w:r>
              <w:rPr>
                <w:sz w:val="18"/>
                <w:szCs w:val="18"/>
                <w:lang w:val="bg-BG"/>
              </w:rPr>
              <w:t xml:space="preserve"> при получаване</w:t>
            </w:r>
            <w:r w:rsidRPr="00EF243D">
              <w:rPr>
                <w:sz w:val="18"/>
                <w:szCs w:val="18"/>
                <w:lang w:val="bg-BG"/>
              </w:rPr>
              <w:t xml:space="preserve"> е анализирана и взета предвид</w:t>
            </w:r>
          </w:p>
          <w:p w14:paraId="2E81D09B" w14:textId="77777777" w:rsidR="00A80AAB" w:rsidRPr="00EF243D" w:rsidRDefault="00A80AAB" w:rsidP="00194961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</w:p>
          <w:p w14:paraId="452C868D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Прилагат се </w:t>
            </w:r>
            <w:proofErr w:type="spellStart"/>
            <w:r w:rsidRPr="00EF243D">
              <w:rPr>
                <w:i/>
                <w:sz w:val="16"/>
                <w:szCs w:val="16"/>
                <w:lang w:val="bg-BG" w:eastAsia="en-US"/>
              </w:rPr>
              <w:t>съотносимите</w:t>
            </w:r>
            <w:proofErr w:type="spellEnd"/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 към получената информация контроли от настоящия КЛ</w:t>
            </w:r>
          </w:p>
        </w:tc>
        <w:tc>
          <w:tcPr>
            <w:tcW w:w="2371" w:type="dxa"/>
            <w:gridSpan w:val="2"/>
          </w:tcPr>
          <w:p w14:paraId="5832AA8F" w14:textId="77777777" w:rsidR="00A80AAB" w:rsidRPr="00EF243D" w:rsidRDefault="00A80AAB" w:rsidP="0019496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013" w:type="dxa"/>
          </w:tcPr>
          <w:p w14:paraId="2AC619E6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1BC3E813" w14:textId="77777777" w:rsidTr="005B642B">
        <w:tc>
          <w:tcPr>
            <w:tcW w:w="631" w:type="dxa"/>
          </w:tcPr>
          <w:p w14:paraId="7D654CF7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  <w:vAlign w:val="center"/>
          </w:tcPr>
          <w:p w14:paraId="32469824" w14:textId="73AAD910" w:rsidR="00A80AAB" w:rsidRPr="00EF243D" w:rsidRDefault="00A80AAB">
            <w:pPr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връщане на ФТО за корекция. Решението за връщане на доклада за корекция е съгласувано </w:t>
            </w:r>
            <w:r>
              <w:rPr>
                <w:sz w:val="18"/>
                <w:szCs w:val="18"/>
                <w:lang w:val="bg-BG"/>
              </w:rPr>
              <w:t>със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служител с контролни функции в СНД</w:t>
            </w:r>
          </w:p>
        </w:tc>
        <w:tc>
          <w:tcPr>
            <w:tcW w:w="2371" w:type="dxa"/>
            <w:gridSpan w:val="2"/>
          </w:tcPr>
          <w:p w14:paraId="59477305" w14:textId="77777777" w:rsidR="00A80AAB" w:rsidRPr="00EF243D" w:rsidRDefault="00A80AAB" w:rsidP="0019496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013" w:type="dxa"/>
          </w:tcPr>
          <w:p w14:paraId="25146DC5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80AAB" w:rsidRPr="00EF243D" w14:paraId="2CCFC795" w14:textId="77777777" w:rsidTr="005B642B">
        <w:tc>
          <w:tcPr>
            <w:tcW w:w="631" w:type="dxa"/>
          </w:tcPr>
          <w:p w14:paraId="45AADBA5" w14:textId="77777777" w:rsidR="00A80AAB" w:rsidRPr="00EF243D" w:rsidRDefault="00A80AAB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46B9325E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всички извършени проверки се предлага ФТО да бъде:</w:t>
            </w:r>
          </w:p>
          <w:p w14:paraId="49CE096E" w14:textId="77777777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  <w:t xml:space="preserve">одобрен </w:t>
            </w:r>
          </w:p>
          <w:p w14:paraId="004C8D2B" w14:textId="7C563C6F" w:rsidR="00A80AAB" w:rsidRPr="00EF243D" w:rsidRDefault="00A80AAB" w:rsidP="00194961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>да не бъде одобрен</w:t>
            </w:r>
            <w:r w:rsidRPr="00EF243D">
              <w:rPr>
                <w:sz w:val="18"/>
                <w:szCs w:val="18"/>
                <w:lang w:val="bg-BG"/>
              </w:rPr>
              <w:t xml:space="preserve"> (посочени мотиви)</w:t>
            </w:r>
          </w:p>
          <w:p w14:paraId="13D053AF" w14:textId="77777777" w:rsidR="00A80AAB" w:rsidRPr="00EF243D" w:rsidRDefault="00A80AAB" w:rsidP="00194961">
            <w:pPr>
              <w:spacing w:before="0" w:after="0"/>
              <w:rPr>
                <w:sz w:val="20"/>
                <w:lang w:val="ru-RU" w:eastAsia="fr-FR"/>
              </w:rPr>
            </w:pPr>
          </w:p>
        </w:tc>
        <w:tc>
          <w:tcPr>
            <w:tcW w:w="2371" w:type="dxa"/>
            <w:gridSpan w:val="2"/>
          </w:tcPr>
          <w:p w14:paraId="3A2728BB" w14:textId="77777777" w:rsidR="00A80AAB" w:rsidRPr="00EF243D" w:rsidRDefault="00A80AAB" w:rsidP="0019496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0B527312" w14:textId="77777777" w:rsidR="00A80AAB" w:rsidRPr="00EF243D" w:rsidRDefault="00A80AAB" w:rsidP="0019496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5153D1F" w14:textId="77777777" w:rsidR="00A80AAB" w:rsidRPr="00EF243D" w:rsidRDefault="00A80AAB" w:rsidP="00194961">
            <w:pPr>
              <w:jc w:val="center"/>
            </w:pPr>
          </w:p>
        </w:tc>
        <w:tc>
          <w:tcPr>
            <w:tcW w:w="2013" w:type="dxa"/>
          </w:tcPr>
          <w:p w14:paraId="4AD6C852" w14:textId="77777777" w:rsidR="00A80AAB" w:rsidRPr="00EF243D" w:rsidRDefault="00A80AAB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3E378A6A" w14:textId="77777777" w:rsidTr="005B642B">
        <w:tc>
          <w:tcPr>
            <w:tcW w:w="631" w:type="dxa"/>
          </w:tcPr>
          <w:p w14:paraId="1357D96D" w14:textId="77777777" w:rsidR="00B06E55" w:rsidRPr="00EF243D" w:rsidRDefault="00B06E55" w:rsidP="0019496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228" w:type="dxa"/>
            <w:gridSpan w:val="3"/>
          </w:tcPr>
          <w:p w14:paraId="5DF78B54" w14:textId="4D04F446" w:rsidR="00B06E55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 основание извършената проверка на ФТО се предлага сума за плащане на КП от………лева</w:t>
            </w:r>
            <w:r w:rsidR="008A1DE5">
              <w:rPr>
                <w:sz w:val="18"/>
                <w:szCs w:val="18"/>
                <w:lang w:val="bg-BG"/>
              </w:rPr>
              <w:t xml:space="preserve"> </w:t>
            </w:r>
          </w:p>
          <w:p w14:paraId="2C3CEA10" w14:textId="77777777" w:rsidR="00B06E55" w:rsidRDefault="00B06E55" w:rsidP="00B06E55">
            <w:pPr>
              <w:spacing w:before="0"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371" w:type="dxa"/>
            <w:gridSpan w:val="2"/>
          </w:tcPr>
          <w:p w14:paraId="37EC3BE2" w14:textId="77777777" w:rsidR="00B06E55" w:rsidRPr="00EF243D" w:rsidRDefault="00B06E55" w:rsidP="00194961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013" w:type="dxa"/>
          </w:tcPr>
          <w:p w14:paraId="7CC21F4B" w14:textId="77777777" w:rsidR="00B06E55" w:rsidRPr="00EF243D" w:rsidRDefault="00B06E55" w:rsidP="00194961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194961" w:rsidRPr="00EF243D" w14:paraId="6B0416D7" w14:textId="77777777" w:rsidTr="009F7B83">
        <w:trPr>
          <w:trHeight w:val="1133"/>
        </w:trPr>
        <w:tc>
          <w:tcPr>
            <w:tcW w:w="631" w:type="dxa"/>
            <w:shd w:val="clear" w:color="auto" w:fill="FFFF00"/>
          </w:tcPr>
          <w:p w14:paraId="3A287825" w14:textId="77777777" w:rsidR="00194961" w:rsidRPr="00EF243D" w:rsidRDefault="00194961" w:rsidP="00194961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8612" w:type="dxa"/>
            <w:gridSpan w:val="6"/>
            <w:shd w:val="clear" w:color="auto" w:fill="FFFF00"/>
          </w:tcPr>
          <w:p w14:paraId="3D95F530" w14:textId="6DBF55FE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1 и предаване на 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38687C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</w:t>
            </w:r>
          </w:p>
          <w:p w14:paraId="3CEC12CC" w14:textId="77777777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4799E637" w14:textId="77777777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621981B" w14:textId="6A5672C0" w:rsidR="00194961" w:rsidRPr="00EF243D" w:rsidRDefault="00194961" w:rsidP="0019496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(Име и подпис)</w:t>
            </w:r>
          </w:p>
          <w:p w14:paraId="01D532A2" w14:textId="117D2A30" w:rsidR="00194961" w:rsidRPr="00EF243D" w:rsidRDefault="00194961" w:rsidP="00194961">
            <w:pPr>
              <w:spacing w:before="0" w:after="0"/>
              <w:ind w:left="3600" w:hanging="38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</w:tr>
    </w:tbl>
    <w:p w14:paraId="16ED1379" w14:textId="77777777" w:rsidR="00893D73" w:rsidRPr="00EF243D" w:rsidRDefault="00893D73" w:rsidP="00893D7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547"/>
      </w:tblGrid>
      <w:tr w:rsidR="00F96D9D" w:rsidRPr="00EF243D" w14:paraId="4173BB2E" w14:textId="77777777" w:rsidTr="0081620E">
        <w:trPr>
          <w:trHeight w:val="314"/>
        </w:trPr>
        <w:tc>
          <w:tcPr>
            <w:tcW w:w="9068" w:type="dxa"/>
            <w:gridSpan w:val="2"/>
          </w:tcPr>
          <w:p w14:paraId="3CAC84E9" w14:textId="77777777" w:rsidR="00F96D9D" w:rsidRPr="00EF243D" w:rsidRDefault="00F96D9D" w:rsidP="00980BE0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1</w:t>
            </w:r>
          </w:p>
        </w:tc>
      </w:tr>
      <w:tr w:rsidR="00FA772C" w:rsidRPr="00EF243D" w14:paraId="5A7FFD52" w14:textId="77777777" w:rsidTr="0081620E">
        <w:trPr>
          <w:trHeight w:val="728"/>
        </w:trPr>
        <w:tc>
          <w:tcPr>
            <w:tcW w:w="1512" w:type="dxa"/>
          </w:tcPr>
          <w:p w14:paraId="0FE0BA11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556" w:type="dxa"/>
          </w:tcPr>
          <w:p w14:paraId="3B4ED64C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7FA2386E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EF243D" w14:paraId="1696A4A1" w14:textId="77777777" w:rsidTr="00C4316F">
        <w:tc>
          <w:tcPr>
            <w:tcW w:w="9108" w:type="dxa"/>
            <w:gridSpan w:val="4"/>
            <w:shd w:val="clear" w:color="auto" w:fill="FFFF00"/>
          </w:tcPr>
          <w:p w14:paraId="0D5BD212" w14:textId="1F1C7B3E" w:rsidR="00936EA5" w:rsidRPr="00EF243D" w:rsidRDefault="00936EA5" w:rsidP="00627859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2 </w:t>
            </w:r>
            <w:r w:rsidR="00627859">
              <w:rPr>
                <w:b/>
                <w:sz w:val="20"/>
                <w:lang w:val="bg-BG" w:eastAsia="en-US"/>
              </w:rPr>
              <w:t xml:space="preserve">а </w:t>
            </w:r>
            <w:r w:rsidRPr="00EF243D">
              <w:rPr>
                <w:b/>
                <w:sz w:val="20"/>
                <w:lang w:val="bg-BG" w:eastAsia="en-US"/>
              </w:rPr>
              <w:t xml:space="preserve">– Проверки на 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2C49E5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</w:t>
            </w:r>
          </w:p>
        </w:tc>
      </w:tr>
      <w:tr w:rsidR="0050003D" w:rsidRPr="00EF243D" w14:paraId="4E9E2CDB" w14:textId="77777777" w:rsidTr="00462DDA">
        <w:tc>
          <w:tcPr>
            <w:tcW w:w="6858" w:type="dxa"/>
            <w:gridSpan w:val="3"/>
          </w:tcPr>
          <w:p w14:paraId="2C366EC9" w14:textId="77777777" w:rsidR="0050003D" w:rsidRPr="00EF243D" w:rsidRDefault="0050003D" w:rsidP="00F96D9D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4 работни дни </w:t>
            </w:r>
          </w:p>
        </w:tc>
        <w:tc>
          <w:tcPr>
            <w:tcW w:w="2250" w:type="dxa"/>
          </w:tcPr>
          <w:p w14:paraId="3F44D4A2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5D4F6128" w14:textId="77777777" w:rsidTr="00462DDA">
        <w:tc>
          <w:tcPr>
            <w:tcW w:w="6858" w:type="dxa"/>
            <w:gridSpan w:val="3"/>
          </w:tcPr>
          <w:p w14:paraId="252BBDE1" w14:textId="77777777" w:rsidR="0050003D" w:rsidRPr="00EF243D" w:rsidRDefault="0050003D" w:rsidP="00F96D9D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A201EEE" w14:textId="77777777" w:rsidR="0050003D" w:rsidRPr="00EF243D" w:rsidRDefault="0050003D" w:rsidP="00F96D9D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462DDA" w:rsidRPr="00EF243D" w14:paraId="3FE1E082" w14:textId="77777777" w:rsidTr="00371AB6">
        <w:trPr>
          <w:trHeight w:val="508"/>
        </w:trPr>
        <w:tc>
          <w:tcPr>
            <w:tcW w:w="826" w:type="dxa"/>
          </w:tcPr>
          <w:p w14:paraId="494F2D6C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7D8E65AB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5ADF3E5E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41686FB2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5E91C772" w14:textId="77777777" w:rsidR="00462DDA" w:rsidRPr="00EF243D" w:rsidRDefault="00153F2E" w:rsidP="00153F2E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лужител </w:t>
            </w:r>
            <w:r>
              <w:rPr>
                <w:b/>
                <w:sz w:val="20"/>
                <w:lang w:val="bg-BG" w:eastAsia="en-US"/>
              </w:rPr>
              <w:t xml:space="preserve">с контролни функции </w:t>
            </w:r>
            <w:r w:rsidR="00103DF7">
              <w:rPr>
                <w:b/>
                <w:sz w:val="20"/>
                <w:lang w:val="bg-BG" w:eastAsia="en-US"/>
              </w:rPr>
              <w:t>в СНД</w:t>
            </w:r>
          </w:p>
        </w:tc>
        <w:tc>
          <w:tcPr>
            <w:tcW w:w="2250" w:type="dxa"/>
          </w:tcPr>
          <w:p w14:paraId="199D3AB5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5646309E" w14:textId="77777777" w:rsidTr="00462DDA">
        <w:trPr>
          <w:trHeight w:val="341"/>
        </w:trPr>
        <w:tc>
          <w:tcPr>
            <w:tcW w:w="826" w:type="dxa"/>
            <w:shd w:val="clear" w:color="auto" w:fill="FFFF00"/>
          </w:tcPr>
          <w:p w14:paraId="576EC240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4F1F0816" w14:textId="77777777" w:rsidR="0050003D" w:rsidRPr="00EF243D" w:rsidRDefault="00462DDA" w:rsidP="00462DD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shd w:val="clear" w:color="auto" w:fill="FFFF00"/>
          </w:tcPr>
          <w:p w14:paraId="748610FA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54943" w:rsidRPr="00EF243D" w14:paraId="1537F889" w14:textId="77777777" w:rsidTr="00D45651">
        <w:trPr>
          <w:trHeight w:val="704"/>
        </w:trPr>
        <w:tc>
          <w:tcPr>
            <w:tcW w:w="826" w:type="dxa"/>
          </w:tcPr>
          <w:p w14:paraId="5DC40985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AE1147" w14:textId="77777777" w:rsidR="00C54943" w:rsidRPr="00EF243D" w:rsidRDefault="00C54943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EF243D">
              <w:rPr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64D9A217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C2C2945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2178298A" w14:textId="77777777" w:rsidTr="00D45651">
        <w:trPr>
          <w:trHeight w:val="704"/>
        </w:trPr>
        <w:tc>
          <w:tcPr>
            <w:tcW w:w="826" w:type="dxa"/>
          </w:tcPr>
          <w:p w14:paraId="1F4669A7" w14:textId="77777777" w:rsidR="00C54943" w:rsidRPr="00EF243D" w:rsidRDefault="00C54943" w:rsidP="00C54943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FE2E3" w14:textId="28C6AB8B" w:rsidR="00C54943" w:rsidRPr="00EF243D" w:rsidRDefault="00D362A7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Съгласува</w:t>
            </w:r>
            <w:r w:rsidR="001A4BC6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C54943" w:rsidRPr="00EF243D">
              <w:rPr>
                <w:sz w:val="18"/>
                <w:szCs w:val="18"/>
                <w:lang w:val="bg-BG" w:eastAsia="en-US"/>
              </w:rPr>
              <w:t xml:space="preserve">резултатите от извършените контролни дейности </w:t>
            </w:r>
          </w:p>
        </w:tc>
        <w:tc>
          <w:tcPr>
            <w:tcW w:w="1898" w:type="dxa"/>
          </w:tcPr>
          <w:p w14:paraId="72C019A5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EA4C075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11FF" w:rsidRPr="00EF243D" w14:paraId="13CC8F64" w14:textId="77777777" w:rsidTr="00C511FF">
        <w:trPr>
          <w:trHeight w:val="1304"/>
        </w:trPr>
        <w:tc>
          <w:tcPr>
            <w:tcW w:w="826" w:type="dxa"/>
            <w:shd w:val="clear" w:color="auto" w:fill="FFFF00"/>
          </w:tcPr>
          <w:p w14:paraId="325D9281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4ACA32EF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2 и предаване на Проверяващ експерт за финализиране на процеса по проверка на ФТО</w:t>
            </w:r>
            <w:r w:rsidR="00103DF7">
              <w:rPr>
                <w:b/>
                <w:sz w:val="20"/>
                <w:lang w:val="bg-BG" w:eastAsia="en-US"/>
              </w:rPr>
              <w:t xml:space="preserve"> на КП</w:t>
            </w:r>
          </w:p>
          <w:p w14:paraId="4A10CD05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01961CA0" w14:textId="7FEE3313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6367FF"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лужител </w:t>
            </w:r>
            <w:r w:rsidR="0038687C">
              <w:rPr>
                <w:b/>
                <w:sz w:val="20"/>
                <w:lang w:val="bg-BG" w:eastAsia="en-US"/>
              </w:rPr>
              <w:t>с контролни функции</w:t>
            </w:r>
            <w:r w:rsidR="00103DF7">
              <w:rPr>
                <w:b/>
                <w:sz w:val="20"/>
                <w:lang w:val="bg-BG" w:eastAsia="en-US"/>
              </w:rPr>
              <w:t xml:space="preserve"> </w:t>
            </w:r>
          </w:p>
          <w:p w14:paraId="76D4D780" w14:textId="77777777" w:rsidR="00C511FF" w:rsidRPr="00EF243D" w:rsidRDefault="00C511FF" w:rsidP="00C511FF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5E5C3E3D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29A5B204" w14:textId="77777777" w:rsidR="0050003D" w:rsidRPr="00EF243D" w:rsidRDefault="0050003D" w:rsidP="00893D73">
      <w:pPr>
        <w:spacing w:before="0" w:after="0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627859" w:rsidRPr="00627859" w14:paraId="4A762F58" w14:textId="77777777" w:rsidTr="00627859">
        <w:tc>
          <w:tcPr>
            <w:tcW w:w="9108" w:type="dxa"/>
            <w:gridSpan w:val="4"/>
            <w:shd w:val="clear" w:color="auto" w:fill="FFFF00"/>
          </w:tcPr>
          <w:p w14:paraId="7EF6505E" w14:textId="1018150E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 xml:space="preserve">Етап </w:t>
            </w:r>
            <w:r>
              <w:rPr>
                <w:b/>
                <w:sz w:val="20"/>
                <w:lang w:val="bg-BG"/>
              </w:rPr>
              <w:t>2б</w:t>
            </w:r>
            <w:r w:rsidRPr="00627859">
              <w:rPr>
                <w:b/>
                <w:sz w:val="20"/>
                <w:lang w:val="bg-BG"/>
              </w:rPr>
              <w:t xml:space="preserve"> – </w:t>
            </w:r>
            <w:r>
              <w:rPr>
                <w:b/>
                <w:sz w:val="20"/>
                <w:lang w:val="bg-BG"/>
              </w:rPr>
              <w:t>Одобрение</w:t>
            </w:r>
            <w:r w:rsidRPr="00627859">
              <w:rPr>
                <w:b/>
                <w:sz w:val="20"/>
                <w:lang w:val="bg-BG"/>
              </w:rPr>
              <w:t xml:space="preserve"> </w:t>
            </w:r>
          </w:p>
        </w:tc>
      </w:tr>
      <w:tr w:rsidR="00627859" w:rsidRPr="00627859" w14:paraId="66AC4D94" w14:textId="77777777" w:rsidTr="00627859">
        <w:tc>
          <w:tcPr>
            <w:tcW w:w="6858" w:type="dxa"/>
            <w:gridSpan w:val="3"/>
          </w:tcPr>
          <w:p w14:paraId="33030CED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en-US"/>
              </w:rPr>
            </w:pPr>
            <w:r w:rsidRPr="00627859">
              <w:rPr>
                <w:b/>
                <w:sz w:val="20"/>
                <w:lang w:val="bg-BG"/>
              </w:rPr>
              <w:t>Срок: 1 работен ден</w:t>
            </w:r>
          </w:p>
        </w:tc>
        <w:tc>
          <w:tcPr>
            <w:tcW w:w="2250" w:type="dxa"/>
          </w:tcPr>
          <w:p w14:paraId="17139E4A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</w:tr>
      <w:tr w:rsidR="00627859" w:rsidRPr="00627859" w14:paraId="0F683C8E" w14:textId="77777777" w:rsidTr="00627859">
        <w:tc>
          <w:tcPr>
            <w:tcW w:w="6858" w:type="dxa"/>
            <w:gridSpan w:val="3"/>
          </w:tcPr>
          <w:p w14:paraId="7B2918A7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Начало:              Дата :   –––/––––––/–––––––––</w:t>
            </w:r>
          </w:p>
        </w:tc>
        <w:tc>
          <w:tcPr>
            <w:tcW w:w="2250" w:type="dxa"/>
          </w:tcPr>
          <w:p w14:paraId="72A3C277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</w:tr>
      <w:tr w:rsidR="00627859" w:rsidRPr="00627859" w14:paraId="64287A0B" w14:textId="77777777" w:rsidTr="00627859">
        <w:trPr>
          <w:trHeight w:val="704"/>
        </w:trPr>
        <w:tc>
          <w:tcPr>
            <w:tcW w:w="826" w:type="dxa"/>
          </w:tcPr>
          <w:p w14:paraId="2CE7C7AA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Контрола №</w:t>
            </w:r>
          </w:p>
        </w:tc>
        <w:tc>
          <w:tcPr>
            <w:tcW w:w="4134" w:type="dxa"/>
          </w:tcPr>
          <w:p w14:paraId="52E38173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  <w:p w14:paraId="7CE9F78F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Точки за проверка</w:t>
            </w:r>
          </w:p>
          <w:p w14:paraId="36CB2089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  <w:tc>
          <w:tcPr>
            <w:tcW w:w="1898" w:type="dxa"/>
          </w:tcPr>
          <w:p w14:paraId="29ABFDB7" w14:textId="37A17AD1" w:rsidR="00627859" w:rsidRPr="00627859" w:rsidRDefault="00760D53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Директор/ оправомощен служител</w:t>
            </w:r>
          </w:p>
        </w:tc>
        <w:tc>
          <w:tcPr>
            <w:tcW w:w="2250" w:type="dxa"/>
          </w:tcPr>
          <w:p w14:paraId="46311612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Коментар/Референция</w:t>
            </w:r>
          </w:p>
        </w:tc>
      </w:tr>
      <w:tr w:rsidR="00627859" w:rsidRPr="00627859" w14:paraId="24C5C852" w14:textId="77777777" w:rsidTr="00627859">
        <w:trPr>
          <w:trHeight w:val="341"/>
        </w:trPr>
        <w:tc>
          <w:tcPr>
            <w:tcW w:w="826" w:type="dxa"/>
            <w:shd w:val="clear" w:color="auto" w:fill="FFFF00"/>
          </w:tcPr>
          <w:p w14:paraId="7FDED919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233BA3DF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Последващи действия</w:t>
            </w:r>
          </w:p>
        </w:tc>
        <w:tc>
          <w:tcPr>
            <w:tcW w:w="2250" w:type="dxa"/>
            <w:shd w:val="clear" w:color="auto" w:fill="FFFF00"/>
          </w:tcPr>
          <w:p w14:paraId="420A6B5E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</w:tr>
      <w:tr w:rsidR="00627859" w:rsidRPr="00627859" w14:paraId="6DE71E8D" w14:textId="77777777" w:rsidTr="00627859">
        <w:trPr>
          <w:trHeight w:val="962"/>
        </w:trPr>
        <w:tc>
          <w:tcPr>
            <w:tcW w:w="826" w:type="dxa"/>
          </w:tcPr>
          <w:p w14:paraId="52A2BD17" w14:textId="77777777" w:rsidR="00627859" w:rsidRPr="00627859" w:rsidRDefault="00627859" w:rsidP="00627859">
            <w:pPr>
              <w:numPr>
                <w:ilvl w:val="0"/>
                <w:numId w:val="25"/>
              </w:num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D0A40" w14:textId="3B56E843" w:rsidR="00627859" w:rsidRPr="00627859" w:rsidRDefault="00627859" w:rsidP="00627859">
            <w:pPr>
              <w:spacing w:before="0" w:after="0"/>
              <w:jc w:val="left"/>
              <w:rPr>
                <w:sz w:val="20"/>
                <w:lang w:val="bg-BG"/>
              </w:rPr>
            </w:pPr>
            <w:r w:rsidRPr="00627859">
              <w:rPr>
                <w:sz w:val="20"/>
                <w:lang w:val="bg-BG"/>
              </w:rPr>
              <w:t xml:space="preserve">Потвърждава </w:t>
            </w:r>
            <w:r>
              <w:rPr>
                <w:sz w:val="20"/>
                <w:lang w:val="bg-BG"/>
              </w:rPr>
              <w:t>резултатите от извършените проверки на предходни етапи</w:t>
            </w:r>
          </w:p>
        </w:tc>
        <w:tc>
          <w:tcPr>
            <w:tcW w:w="1898" w:type="dxa"/>
          </w:tcPr>
          <w:p w14:paraId="68BF0C7E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44F3669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</w:tr>
      <w:tr w:rsidR="00D362A7" w:rsidRPr="00EF243D" w14:paraId="77740A25" w14:textId="77777777" w:rsidTr="00D362A7">
        <w:tblPrEx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826" w:type="dxa"/>
          </w:tcPr>
          <w:p w14:paraId="12667509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7FA484E6" w14:textId="77777777" w:rsidR="00D362A7" w:rsidRPr="00EF243D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658B7951" w14:textId="77777777" w:rsidR="00D362A7" w:rsidRPr="00EF243D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32BA0BBE" w14:textId="77777777" w:rsidR="00D362A7" w:rsidRPr="0038687C" w:rsidRDefault="00D362A7" w:rsidP="00BB6FAC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38687C">
              <w:rPr>
                <w:sz w:val="18"/>
                <w:szCs w:val="18"/>
                <w:lang w:val="bg-BG" w:eastAsia="en-US"/>
              </w:rPr>
              <w:t>Одобрява ФТО</w:t>
            </w:r>
          </w:p>
          <w:p w14:paraId="26614068" w14:textId="77777777" w:rsidR="00D362A7" w:rsidRPr="00EF243D" w:rsidRDefault="00D362A7" w:rsidP="00BB6FAC">
            <w:pPr>
              <w:pStyle w:val="ListParagraph"/>
              <w:numPr>
                <w:ilvl w:val="0"/>
                <w:numId w:val="53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Връща за корекция</w:t>
            </w:r>
            <w:r w:rsidRPr="0038687C">
              <w:rPr>
                <w:sz w:val="18"/>
                <w:szCs w:val="18"/>
                <w:lang w:val="bg-BG" w:eastAsia="en-US"/>
              </w:rPr>
              <w:t xml:space="preserve"> ФТО</w:t>
            </w:r>
          </w:p>
        </w:tc>
        <w:tc>
          <w:tcPr>
            <w:tcW w:w="1898" w:type="dxa"/>
          </w:tcPr>
          <w:p w14:paraId="7BF09B16" w14:textId="77777777" w:rsidR="00D362A7" w:rsidRPr="00EF243D" w:rsidRDefault="00D362A7" w:rsidP="00BB6FAC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87A9BDE" w14:textId="77777777" w:rsidR="00D362A7" w:rsidRPr="00EF243D" w:rsidRDefault="00D362A7" w:rsidP="00BB6FAC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72BA7DAB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40FE69C2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39B6258D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1BCB72A8" w14:textId="77777777" w:rsidR="00D362A7" w:rsidRPr="00EF243D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D486C">
              <w:rPr>
                <w:sz w:val="18"/>
                <w:szCs w:val="18"/>
                <w:lang w:val="bg-BG" w:eastAsia="en-US"/>
              </w:rPr>
              <w:t xml:space="preserve">За установеното двойно финансиране на разходи е изготвено становище, което съответства на клаузите в споразумението с КП относно </w:t>
            </w:r>
            <w:r w:rsidRPr="002D486C">
              <w:rPr>
                <w:sz w:val="18"/>
                <w:szCs w:val="18"/>
                <w:lang w:val="bg-BG" w:eastAsia="en-US"/>
              </w:rPr>
              <w:lastRenderedPageBreak/>
              <w:t>възстановяване на надплатени суми и за което КП ще бъде уведомен.</w:t>
            </w:r>
          </w:p>
        </w:tc>
        <w:tc>
          <w:tcPr>
            <w:tcW w:w="1898" w:type="dxa"/>
          </w:tcPr>
          <w:p w14:paraId="66FA681A" w14:textId="77777777" w:rsidR="00D362A7" w:rsidRPr="00EF243D" w:rsidRDefault="00D362A7" w:rsidP="00BB6FAC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lastRenderedPageBreak/>
              <w:sym w:font="Wingdings 2" w:char="F0A3"/>
            </w:r>
          </w:p>
        </w:tc>
        <w:tc>
          <w:tcPr>
            <w:tcW w:w="2250" w:type="dxa"/>
          </w:tcPr>
          <w:p w14:paraId="2F789BD1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4A330C7A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7B2C003B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6211BF95" w14:textId="77777777" w:rsidR="00D362A7" w:rsidRPr="005E3032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21C7F">
              <w:rPr>
                <w:sz w:val="18"/>
                <w:szCs w:val="18"/>
                <w:lang w:val="bg-BG" w:eastAsia="en-US"/>
              </w:rPr>
              <w:t>За установено двойно финансиране на разходи в настоящия ФТО, разходите се отказват за възстановяване, за което КП ще бъде уведомен.</w:t>
            </w:r>
          </w:p>
        </w:tc>
        <w:tc>
          <w:tcPr>
            <w:tcW w:w="1898" w:type="dxa"/>
          </w:tcPr>
          <w:p w14:paraId="5DEFA38C" w14:textId="77777777" w:rsidR="00D362A7" w:rsidRPr="005E3032" w:rsidRDefault="00D362A7" w:rsidP="00BB6FAC">
            <w:pPr>
              <w:jc w:val="center"/>
              <w:rPr>
                <w:sz w:val="28"/>
                <w:lang w:val="bg-BG"/>
              </w:rPr>
            </w:pPr>
            <w:r w:rsidRPr="00E21C7F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4D622BB1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6788DE6B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237282BB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7B0E14AD" w14:textId="77777777" w:rsidR="00D362A7" w:rsidRPr="005E3032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21C7F">
              <w:rPr>
                <w:sz w:val="18"/>
                <w:szCs w:val="18"/>
                <w:lang w:val="bg-BG" w:eastAsia="en-US"/>
              </w:rPr>
              <w:t>За установено несъответствие на разходи с клаузите в договора за финансиране в настоящия ФТО, разходите се отказват за възстановяване, за което КП ще бъде уведомен.</w:t>
            </w:r>
          </w:p>
        </w:tc>
        <w:tc>
          <w:tcPr>
            <w:tcW w:w="1898" w:type="dxa"/>
          </w:tcPr>
          <w:p w14:paraId="663C1B65" w14:textId="77777777" w:rsidR="00D362A7" w:rsidRPr="005E3032" w:rsidRDefault="00D362A7" w:rsidP="00BB6FAC">
            <w:pPr>
              <w:jc w:val="center"/>
              <w:rPr>
                <w:sz w:val="28"/>
                <w:lang w:val="bg-BG"/>
              </w:rPr>
            </w:pPr>
            <w:r w:rsidRPr="00E21C7F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2AF3D6EC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24FA8002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08C9A20A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3A5A1414" w14:textId="77777777" w:rsidR="00D362A7" w:rsidRPr="002D486C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За установено несъответствие с клаузите в договора за финансиране на КП е изготвено становище </w:t>
            </w:r>
            <w:r w:rsidRPr="002D486C">
              <w:rPr>
                <w:sz w:val="18"/>
                <w:szCs w:val="18"/>
                <w:lang w:val="bg-BG" w:eastAsia="en-US"/>
              </w:rPr>
              <w:t>относно възстановяване на надплатени суми и за което КП ще бъде уведомен.</w:t>
            </w:r>
          </w:p>
        </w:tc>
        <w:tc>
          <w:tcPr>
            <w:tcW w:w="1898" w:type="dxa"/>
          </w:tcPr>
          <w:p w14:paraId="2CC110D1" w14:textId="77777777" w:rsidR="00D362A7" w:rsidRPr="00EF243D" w:rsidRDefault="00D362A7" w:rsidP="00BB6FAC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05AEFBB2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68381E3B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390D83E0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5688F639" w14:textId="77777777" w:rsidR="00D362A7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Предложената сума за плащане в т.46 се одобрява и ФТО се предоставя за съставяне на платежно нареждане и изпълнение на плащане към КП</w:t>
            </w:r>
          </w:p>
        </w:tc>
        <w:tc>
          <w:tcPr>
            <w:tcW w:w="1898" w:type="dxa"/>
          </w:tcPr>
          <w:p w14:paraId="5F5ADE58" w14:textId="77777777" w:rsidR="00D362A7" w:rsidRPr="00EF243D" w:rsidRDefault="00D362A7" w:rsidP="00BB6FAC">
            <w:pPr>
              <w:jc w:val="center"/>
              <w:rPr>
                <w:sz w:val="28"/>
                <w:lang w:val="bg-BG"/>
              </w:rPr>
            </w:pPr>
            <w:r w:rsidRPr="00627859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3C10B68D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362A7" w:rsidRPr="00EF243D" w14:paraId="2822F15D" w14:textId="77777777" w:rsidTr="00D362A7">
        <w:tblPrEx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826" w:type="dxa"/>
          </w:tcPr>
          <w:p w14:paraId="4BECA38F" w14:textId="77777777" w:rsidR="00D362A7" w:rsidRPr="00EF243D" w:rsidRDefault="00D362A7" w:rsidP="00BB6FAC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</w:tcPr>
          <w:p w14:paraId="504B94E4" w14:textId="77777777" w:rsidR="00D362A7" w:rsidRDefault="00D362A7" w:rsidP="00BB6FA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Съгласува изготвения проект на 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Придружително писмо за изпълнени етапи и цели,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10 за целите на прилагането му към обобщения ФТО</w:t>
            </w:r>
          </w:p>
        </w:tc>
        <w:tc>
          <w:tcPr>
            <w:tcW w:w="1898" w:type="dxa"/>
          </w:tcPr>
          <w:p w14:paraId="7E9BD6E6" w14:textId="77777777" w:rsidR="00D362A7" w:rsidRPr="00EF243D" w:rsidRDefault="00D362A7" w:rsidP="00BB6FAC">
            <w:pPr>
              <w:jc w:val="center"/>
              <w:rPr>
                <w:sz w:val="28"/>
                <w:lang w:val="bg-BG"/>
              </w:rPr>
            </w:pPr>
            <w:r w:rsidRPr="00627859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3B904139" w14:textId="77777777" w:rsidR="00D362A7" w:rsidRPr="00EF243D" w:rsidRDefault="00D362A7" w:rsidP="00BB6FA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627859" w:rsidRPr="00627859" w14:paraId="01CEEC3B" w14:textId="77777777" w:rsidTr="00627859">
        <w:trPr>
          <w:trHeight w:val="764"/>
        </w:trPr>
        <w:tc>
          <w:tcPr>
            <w:tcW w:w="826" w:type="dxa"/>
            <w:shd w:val="clear" w:color="auto" w:fill="FFFF00"/>
          </w:tcPr>
          <w:p w14:paraId="0A8D047D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5EF1F864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  <w:p w14:paraId="03D2EB06" w14:textId="191F3DA1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 xml:space="preserve">Дата: –––––/–––––––/––––––––г.       </w:t>
            </w:r>
            <w:r w:rsidRPr="00627859">
              <w:rPr>
                <w:b/>
                <w:sz w:val="20"/>
                <w:lang w:val="en-US"/>
              </w:rPr>
              <w:t xml:space="preserve"> </w:t>
            </w:r>
            <w:r w:rsidRPr="00627859">
              <w:rPr>
                <w:b/>
                <w:sz w:val="20"/>
                <w:lang w:val="bg-BG"/>
              </w:rPr>
              <w:t xml:space="preserve"> </w:t>
            </w:r>
            <w:r w:rsidRPr="00627859">
              <w:rPr>
                <w:b/>
                <w:sz w:val="20"/>
                <w:lang w:val="en-US"/>
              </w:rPr>
              <w:t xml:space="preserve">         </w:t>
            </w:r>
            <w:r w:rsidR="00760D53">
              <w:rPr>
                <w:b/>
                <w:sz w:val="20"/>
                <w:lang w:val="bg-BG"/>
              </w:rPr>
              <w:t>Директор/ оправомощен служител</w:t>
            </w:r>
          </w:p>
          <w:p w14:paraId="4D8EFEB9" w14:textId="77777777" w:rsidR="00627859" w:rsidRPr="00627859" w:rsidRDefault="00627859" w:rsidP="00627859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627859">
              <w:rPr>
                <w:b/>
                <w:sz w:val="20"/>
                <w:lang w:val="bg-BG"/>
              </w:rPr>
              <w:t>(Име и подпис)</w:t>
            </w:r>
          </w:p>
        </w:tc>
      </w:tr>
    </w:tbl>
    <w:p w14:paraId="1E69D0A2" w14:textId="6B197BBF" w:rsidR="00627859" w:rsidRDefault="00627859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760D53" w:rsidRPr="00760D53" w14:paraId="187116B8" w14:textId="77777777" w:rsidTr="00BB6FAC">
        <w:trPr>
          <w:trHeight w:val="269"/>
        </w:trPr>
        <w:tc>
          <w:tcPr>
            <w:tcW w:w="9150" w:type="dxa"/>
            <w:gridSpan w:val="2"/>
          </w:tcPr>
          <w:p w14:paraId="71DBCDBF" w14:textId="1681D85B" w:rsidR="00760D53" w:rsidRPr="00760D53" w:rsidRDefault="00760D53" w:rsidP="00760D5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60D53">
              <w:rPr>
                <w:b/>
                <w:sz w:val="20"/>
                <w:lang w:val="bg-BG"/>
              </w:rPr>
              <w:t xml:space="preserve">Коментари от етап </w:t>
            </w:r>
            <w:r>
              <w:rPr>
                <w:b/>
                <w:sz w:val="20"/>
                <w:lang w:val="bg-BG"/>
              </w:rPr>
              <w:t>2</w:t>
            </w:r>
          </w:p>
        </w:tc>
      </w:tr>
      <w:tr w:rsidR="00760D53" w:rsidRPr="00760D53" w14:paraId="0E26AD44" w14:textId="77777777" w:rsidTr="00BB6FAC">
        <w:trPr>
          <w:trHeight w:val="962"/>
        </w:trPr>
        <w:tc>
          <w:tcPr>
            <w:tcW w:w="1478" w:type="dxa"/>
          </w:tcPr>
          <w:p w14:paraId="45814DE9" w14:textId="77777777" w:rsidR="00760D53" w:rsidRPr="00760D53" w:rsidRDefault="00760D53" w:rsidP="00760D5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60D53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0C96BEE9" w14:textId="77777777" w:rsidR="00760D53" w:rsidRPr="00760D53" w:rsidRDefault="00760D53" w:rsidP="00760D5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60D53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4BAD2CA5" w14:textId="3C8CB9B2" w:rsidR="00627859" w:rsidRDefault="00627859" w:rsidP="00893D73">
      <w:pPr>
        <w:spacing w:before="0" w:after="0"/>
        <w:jc w:val="left"/>
        <w:rPr>
          <w:b/>
          <w:sz w:val="20"/>
          <w:lang w:val="bg-BG"/>
        </w:rPr>
      </w:pPr>
    </w:p>
    <w:p w14:paraId="7DBCC431" w14:textId="77777777" w:rsidR="00760D53" w:rsidRPr="00EF243D" w:rsidRDefault="00760D53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936EA5" w:rsidRPr="00EF243D" w14:paraId="2618DFE9" w14:textId="77777777" w:rsidTr="00936EA5">
        <w:tc>
          <w:tcPr>
            <w:tcW w:w="9108" w:type="dxa"/>
            <w:gridSpan w:val="4"/>
            <w:shd w:val="clear" w:color="auto" w:fill="FFFF00"/>
          </w:tcPr>
          <w:p w14:paraId="7C500D3D" w14:textId="41D73920" w:rsidR="00936EA5" w:rsidRPr="00EF243D" w:rsidRDefault="00936EA5" w:rsidP="006E591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3 – Финализиране </w:t>
            </w:r>
          </w:p>
        </w:tc>
      </w:tr>
      <w:tr w:rsidR="00C61929" w:rsidRPr="00EF243D" w14:paraId="2FAA4734" w14:textId="77777777" w:rsidTr="00D45651">
        <w:tc>
          <w:tcPr>
            <w:tcW w:w="6858" w:type="dxa"/>
            <w:gridSpan w:val="3"/>
          </w:tcPr>
          <w:p w14:paraId="2352C623" w14:textId="77777777" w:rsidR="00C61929" w:rsidRPr="00EF243D" w:rsidRDefault="00C61929" w:rsidP="00235AC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235AC5">
              <w:rPr>
                <w:b/>
                <w:sz w:val="20"/>
                <w:lang w:val="bg-BG" w:eastAsia="en-US"/>
              </w:rPr>
              <w:t>1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работ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250" w:type="dxa"/>
          </w:tcPr>
          <w:p w14:paraId="3987F40C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5694FE7C" w14:textId="77777777" w:rsidTr="00D45651">
        <w:tc>
          <w:tcPr>
            <w:tcW w:w="6858" w:type="dxa"/>
            <w:gridSpan w:val="3"/>
          </w:tcPr>
          <w:p w14:paraId="327A5D60" w14:textId="78B74EEC" w:rsidR="00C61929" w:rsidRPr="00EF243D" w:rsidRDefault="00C61929" w:rsidP="006E591A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B5CEA4B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712C3A82" w14:textId="77777777" w:rsidTr="00D45651">
        <w:trPr>
          <w:trHeight w:val="704"/>
        </w:trPr>
        <w:tc>
          <w:tcPr>
            <w:tcW w:w="826" w:type="dxa"/>
          </w:tcPr>
          <w:p w14:paraId="2CF3C094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1E2FA5F7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24FEB10D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59DAFBAA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40F58E96" w14:textId="2B5BACD2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2250" w:type="dxa"/>
          </w:tcPr>
          <w:p w14:paraId="276BE490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61929" w:rsidRPr="00EF243D" w14:paraId="305E31E7" w14:textId="77777777" w:rsidTr="00D45651">
        <w:trPr>
          <w:trHeight w:val="341"/>
        </w:trPr>
        <w:tc>
          <w:tcPr>
            <w:tcW w:w="826" w:type="dxa"/>
            <w:shd w:val="clear" w:color="auto" w:fill="FFFF00"/>
          </w:tcPr>
          <w:p w14:paraId="48CD7108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0C7617A7" w14:textId="77777777" w:rsidR="00C61929" w:rsidRPr="00EF243D" w:rsidRDefault="009A285E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250" w:type="dxa"/>
            <w:shd w:val="clear" w:color="auto" w:fill="FFFF00"/>
          </w:tcPr>
          <w:p w14:paraId="297609AE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2BB08BD6" w14:textId="77777777" w:rsidTr="00247482">
        <w:trPr>
          <w:trHeight w:val="962"/>
        </w:trPr>
        <w:tc>
          <w:tcPr>
            <w:tcW w:w="826" w:type="dxa"/>
          </w:tcPr>
          <w:p w14:paraId="4E404203" w14:textId="77777777" w:rsidR="00B06E55" w:rsidRPr="00EF243D" w:rsidRDefault="00B06E55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14BF4" w14:textId="38E31EB2" w:rsidR="00B06E55" w:rsidRPr="00DC7AF3" w:rsidRDefault="00B06E55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Изготвя платежно нареждане, което въвежда в електронното банкиране</w:t>
            </w:r>
          </w:p>
        </w:tc>
        <w:tc>
          <w:tcPr>
            <w:tcW w:w="1898" w:type="dxa"/>
          </w:tcPr>
          <w:p w14:paraId="083B8179" w14:textId="5382C87C" w:rsidR="00B06E55" w:rsidRPr="00EF243D" w:rsidRDefault="00B06E55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6DE2AA6A" w14:textId="77777777" w:rsidR="00B06E55" w:rsidRPr="00EF243D" w:rsidRDefault="00B06E55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C7AF3" w:rsidRPr="00EF243D" w14:paraId="687CF1A0" w14:textId="77777777" w:rsidTr="00247482">
        <w:trPr>
          <w:trHeight w:val="962"/>
        </w:trPr>
        <w:tc>
          <w:tcPr>
            <w:tcW w:w="826" w:type="dxa"/>
          </w:tcPr>
          <w:p w14:paraId="28AD2EA8" w14:textId="77777777" w:rsidR="00DC7AF3" w:rsidRPr="00EF243D" w:rsidRDefault="00DC7AF3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39E4D" w14:textId="6807CE4A" w:rsidR="00DC7AF3" w:rsidRPr="00DC7AF3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Актуализира статуса на проверения ФТО в системата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lang w:val="bg-BG" w:eastAsia="en-US"/>
              </w:rPr>
              <w:t>и ф</w:t>
            </w:r>
            <w:r w:rsidRPr="00DC7AF3">
              <w:rPr>
                <w:sz w:val="18"/>
                <w:szCs w:val="18"/>
                <w:lang w:val="bg-BG" w:eastAsia="en-US"/>
              </w:rPr>
              <w:t>инализира проверката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>ВУ</w:t>
            </w:r>
          </w:p>
          <w:p w14:paraId="353CBD73" w14:textId="77777777" w:rsidR="00DC7AF3" w:rsidRPr="00DC7AF3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63CB792" w14:textId="0E81EA51" w:rsidR="00DC7AF3" w:rsidRPr="00EF243D" w:rsidRDefault="00DC7AF3" w:rsidP="00DC7AF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DC7AF3">
              <w:rPr>
                <w:sz w:val="18"/>
                <w:szCs w:val="18"/>
                <w:lang w:val="bg-BG" w:eastAsia="en-US"/>
              </w:rPr>
              <w:t>Актуализацията на статуса на проверения от СНД ФТО на КП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DC7AF3">
              <w:rPr>
                <w:sz w:val="18"/>
                <w:szCs w:val="18"/>
                <w:lang w:val="bg-BG" w:eastAsia="en-US"/>
              </w:rPr>
              <w:t xml:space="preserve">ВУ означава включване в Обобщен ФТО за последващо докладване към ДНФ.  </w:t>
            </w:r>
          </w:p>
        </w:tc>
        <w:tc>
          <w:tcPr>
            <w:tcW w:w="1898" w:type="dxa"/>
          </w:tcPr>
          <w:p w14:paraId="125B513B" w14:textId="77777777" w:rsidR="00DC7AF3" w:rsidRPr="00EF243D" w:rsidRDefault="00DC7AF3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5447FB35" w14:textId="77777777" w:rsidR="00DC7AF3" w:rsidRPr="00EF243D" w:rsidRDefault="00DC7AF3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7FE594CB" w14:textId="77777777" w:rsidTr="00F660A5">
        <w:trPr>
          <w:trHeight w:val="722"/>
        </w:trPr>
        <w:tc>
          <w:tcPr>
            <w:tcW w:w="826" w:type="dxa"/>
          </w:tcPr>
          <w:p w14:paraId="1C4E6B02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BE414" w14:textId="29097C2D" w:rsidR="00C61929" w:rsidRPr="00EF243D" w:rsidRDefault="00AD7524" w:rsidP="005127D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на Уведомление до крайния получател за </w:t>
            </w:r>
            <w:r w:rsidR="005127D7">
              <w:rPr>
                <w:sz w:val="18"/>
                <w:szCs w:val="18"/>
                <w:lang w:val="bg-BG" w:eastAsia="en-US"/>
              </w:rPr>
              <w:t xml:space="preserve">резултата от проверката на </w:t>
            </w:r>
            <w:r w:rsidR="00A73A9A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ФТО</w:t>
            </w:r>
            <w:r w:rsidR="00C61929"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98" w:type="dxa"/>
          </w:tcPr>
          <w:p w14:paraId="51197728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58FD1398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3BF250E7" w14:textId="77777777" w:rsidTr="00247482">
        <w:trPr>
          <w:trHeight w:val="710"/>
        </w:trPr>
        <w:tc>
          <w:tcPr>
            <w:tcW w:w="826" w:type="dxa"/>
          </w:tcPr>
          <w:p w14:paraId="075C1BF9" w14:textId="77777777" w:rsidR="00C61929" w:rsidRPr="00EF243D" w:rsidRDefault="00C61929" w:rsidP="00D45651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9CC90" w14:textId="2906DB73" w:rsidR="00C61929" w:rsidRPr="00EF243D" w:rsidRDefault="006E591A" w:rsidP="0018210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6E591A">
              <w:rPr>
                <w:sz w:val="18"/>
                <w:szCs w:val="18"/>
                <w:lang w:val="bg-BG" w:eastAsia="en-US"/>
              </w:rPr>
              <w:t>Всички документи от извършената проверка на настоящия ФТО са налични в електронното досие на проекта в ИС-</w:t>
            </w:r>
            <w:r w:rsidR="007D68DE">
              <w:rPr>
                <w:sz w:val="18"/>
                <w:szCs w:val="18"/>
                <w:lang w:val="bg-BG" w:eastAsia="en-US"/>
              </w:rPr>
              <w:t>П</w:t>
            </w:r>
            <w:r w:rsidRPr="006E591A">
              <w:rPr>
                <w:sz w:val="18"/>
                <w:szCs w:val="18"/>
                <w:lang w:val="bg-BG" w:eastAsia="en-US"/>
              </w:rPr>
              <w:t>ВУ</w:t>
            </w:r>
          </w:p>
        </w:tc>
        <w:tc>
          <w:tcPr>
            <w:tcW w:w="1898" w:type="dxa"/>
          </w:tcPr>
          <w:p w14:paraId="5419977D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74D574E4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20258813" w14:textId="77777777" w:rsidTr="00914B90">
        <w:trPr>
          <w:trHeight w:val="764"/>
        </w:trPr>
        <w:tc>
          <w:tcPr>
            <w:tcW w:w="826" w:type="dxa"/>
            <w:shd w:val="clear" w:color="auto" w:fill="FFFF00"/>
          </w:tcPr>
          <w:p w14:paraId="5A169458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2F45D96C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25B2DBD4" w14:textId="16F0A03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        </w:t>
            </w:r>
            <w:r w:rsidR="00AD7524"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  <w:p w14:paraId="59A81474" w14:textId="77777777" w:rsidR="00C61929" w:rsidRPr="00EF243D" w:rsidRDefault="00C61929" w:rsidP="00914B90">
            <w:pPr>
              <w:spacing w:before="0" w:after="0"/>
              <w:ind w:left="432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5AE203E3" w14:textId="6D9A570B" w:rsidR="00C61929" w:rsidRDefault="00C61929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B06E55" w:rsidRPr="00EF243D" w14:paraId="1CE83B54" w14:textId="77777777" w:rsidTr="00F334BA">
        <w:tc>
          <w:tcPr>
            <w:tcW w:w="6858" w:type="dxa"/>
            <w:gridSpan w:val="3"/>
          </w:tcPr>
          <w:p w14:paraId="0C93D3AC" w14:textId="77777777" w:rsidR="00B06E55" w:rsidRPr="00EF243D" w:rsidRDefault="00B06E55" w:rsidP="00F334BA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</w:tcPr>
          <w:p w14:paraId="1E2C19D8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58A7C86A" w14:textId="77777777" w:rsidTr="00F334BA">
        <w:trPr>
          <w:trHeight w:val="508"/>
        </w:trPr>
        <w:tc>
          <w:tcPr>
            <w:tcW w:w="826" w:type="dxa"/>
          </w:tcPr>
          <w:p w14:paraId="1438C06A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603A4D24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37AE457B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33AC4CA3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7404D198" w14:textId="33BC942A" w:rsidR="00B06E55" w:rsidRPr="00EF243D" w:rsidRDefault="00760D53" w:rsidP="00D362A7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 xml:space="preserve">Директор/ </w:t>
            </w:r>
            <w:r w:rsidR="00D362A7">
              <w:rPr>
                <w:b/>
                <w:sz w:val="20"/>
                <w:lang w:val="bg-BG" w:eastAsia="en-US"/>
              </w:rPr>
              <w:t>Оправомощен служител</w:t>
            </w:r>
          </w:p>
        </w:tc>
        <w:tc>
          <w:tcPr>
            <w:tcW w:w="2250" w:type="dxa"/>
          </w:tcPr>
          <w:p w14:paraId="77E99FE3" w14:textId="77777777" w:rsidR="00B06E55" w:rsidRPr="00EF243D" w:rsidRDefault="00B06E55" w:rsidP="00F334BA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B06E55" w:rsidRPr="00EF243D" w14:paraId="1B18D846" w14:textId="77777777" w:rsidTr="00F334BA">
        <w:trPr>
          <w:trHeight w:val="341"/>
        </w:trPr>
        <w:tc>
          <w:tcPr>
            <w:tcW w:w="826" w:type="dxa"/>
            <w:shd w:val="clear" w:color="auto" w:fill="FFFF00"/>
          </w:tcPr>
          <w:p w14:paraId="37C07B93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6E5193E9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shd w:val="clear" w:color="auto" w:fill="FFFF00"/>
          </w:tcPr>
          <w:p w14:paraId="4AA445DC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B06E55" w:rsidRPr="00EF243D" w14:paraId="458A80A1" w14:textId="77777777" w:rsidTr="00F660A5">
        <w:trPr>
          <w:trHeight w:val="379"/>
        </w:trPr>
        <w:tc>
          <w:tcPr>
            <w:tcW w:w="826" w:type="dxa"/>
          </w:tcPr>
          <w:p w14:paraId="232DB69F" w14:textId="77777777" w:rsidR="00B06E55" w:rsidRPr="00EF243D" w:rsidRDefault="00B06E55" w:rsidP="00F334B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3A64A" w14:textId="302A7043" w:rsidR="00B06E55" w:rsidRPr="00EF243D" w:rsidRDefault="00B06E55" w:rsidP="00F334BA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Одобрява плащането към КП</w:t>
            </w:r>
          </w:p>
        </w:tc>
        <w:tc>
          <w:tcPr>
            <w:tcW w:w="1898" w:type="dxa"/>
          </w:tcPr>
          <w:p w14:paraId="0BCF2506" w14:textId="77777777" w:rsidR="00B06E55" w:rsidRPr="00EF243D" w:rsidRDefault="00B06E55" w:rsidP="00F334BA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24CC1D3D" w14:textId="77777777" w:rsidR="00B06E55" w:rsidRPr="00EF243D" w:rsidRDefault="00B06E55" w:rsidP="00F334BA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70EE7921" w14:textId="77777777" w:rsidTr="00F660A5">
        <w:trPr>
          <w:trHeight w:val="529"/>
        </w:trPr>
        <w:tc>
          <w:tcPr>
            <w:tcW w:w="826" w:type="dxa"/>
          </w:tcPr>
          <w:p w14:paraId="73D723FC" w14:textId="77777777" w:rsidR="00B06E55" w:rsidRPr="00EF243D" w:rsidRDefault="00B06E55" w:rsidP="00F334BA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C6A7E" w14:textId="47D85F8B" w:rsidR="00B06E55" w:rsidRDefault="00B06E55" w:rsidP="00D362A7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Предоставя информацията за осчетоводяване в счетоводната системата </w:t>
            </w:r>
          </w:p>
        </w:tc>
        <w:tc>
          <w:tcPr>
            <w:tcW w:w="1898" w:type="dxa"/>
          </w:tcPr>
          <w:p w14:paraId="68DE25A2" w14:textId="37DD4093" w:rsidR="00B06E55" w:rsidRPr="00EF243D" w:rsidRDefault="00B06E55" w:rsidP="00F334BA">
            <w:pPr>
              <w:jc w:val="center"/>
              <w:rPr>
                <w:sz w:val="28"/>
                <w:lang w:val="bg-BG"/>
              </w:rPr>
            </w:pPr>
            <w:r w:rsidRPr="00B06E55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</w:tcPr>
          <w:p w14:paraId="2D56AB18" w14:textId="77777777" w:rsidR="00B06E55" w:rsidRPr="00EF243D" w:rsidRDefault="00B06E55" w:rsidP="00F334BA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B06E55" w:rsidRPr="00EF243D" w14:paraId="4FD854A7" w14:textId="77777777" w:rsidTr="00F334BA">
        <w:trPr>
          <w:trHeight w:val="1304"/>
        </w:trPr>
        <w:tc>
          <w:tcPr>
            <w:tcW w:w="826" w:type="dxa"/>
            <w:shd w:val="clear" w:color="auto" w:fill="FFFF00"/>
          </w:tcPr>
          <w:p w14:paraId="61926480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shd w:val="clear" w:color="auto" w:fill="FFFF00"/>
          </w:tcPr>
          <w:p w14:paraId="48265EE3" w14:textId="3642AB58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</w:t>
            </w:r>
            <w:r w:rsidR="00D362A7">
              <w:rPr>
                <w:b/>
                <w:sz w:val="20"/>
                <w:lang w:val="bg-BG" w:eastAsia="en-US"/>
              </w:rPr>
              <w:t xml:space="preserve"> 3</w:t>
            </w:r>
            <w:r w:rsidRPr="00EF243D">
              <w:rPr>
                <w:b/>
                <w:sz w:val="20"/>
                <w:lang w:val="bg-BG" w:eastAsia="en-US"/>
              </w:rPr>
              <w:t xml:space="preserve"> и предаване на Проверяващ експерт за финализиране на процеса по проверка на ФТО</w:t>
            </w:r>
            <w:r>
              <w:rPr>
                <w:b/>
                <w:sz w:val="20"/>
                <w:lang w:val="bg-BG" w:eastAsia="en-US"/>
              </w:rPr>
              <w:t xml:space="preserve"> на КП</w:t>
            </w:r>
          </w:p>
          <w:p w14:paraId="031302E2" w14:textId="77777777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0B625878" w14:textId="4951F5A1" w:rsidR="00B06E55" w:rsidRPr="00EF243D" w:rsidRDefault="00B06E55" w:rsidP="00F334BA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760D53">
              <w:rPr>
                <w:b/>
                <w:sz w:val="20"/>
                <w:lang w:val="bg-BG" w:eastAsia="en-US"/>
              </w:rPr>
              <w:t>Директор/ о</w:t>
            </w:r>
            <w:r w:rsidR="00D362A7" w:rsidRPr="00D362A7">
              <w:rPr>
                <w:b/>
                <w:sz w:val="20"/>
                <w:lang w:val="bg-BG" w:eastAsia="en-US"/>
              </w:rPr>
              <w:t>правомощен служител</w:t>
            </w:r>
          </w:p>
          <w:p w14:paraId="56E8A832" w14:textId="77777777" w:rsidR="00B06E55" w:rsidRPr="00EF243D" w:rsidRDefault="00B06E55" w:rsidP="00F334BA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36896444" w14:textId="77777777" w:rsidR="00B06E55" w:rsidRPr="00EF243D" w:rsidRDefault="00B06E55" w:rsidP="00F334BA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0A69DDF5" w14:textId="77777777" w:rsidR="00B06E55" w:rsidRPr="00EF243D" w:rsidRDefault="00B06E55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7642"/>
      </w:tblGrid>
      <w:tr w:rsidR="00D37E92" w:rsidRPr="00EF243D" w14:paraId="66F7A966" w14:textId="77777777" w:rsidTr="00980BE0">
        <w:trPr>
          <w:trHeight w:val="269"/>
        </w:trPr>
        <w:tc>
          <w:tcPr>
            <w:tcW w:w="9150" w:type="dxa"/>
            <w:gridSpan w:val="2"/>
          </w:tcPr>
          <w:p w14:paraId="2BBC0424" w14:textId="77777777" w:rsidR="00D37E92" w:rsidRPr="00EF243D" w:rsidRDefault="00D37E92" w:rsidP="00D37E92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3</w:t>
            </w:r>
          </w:p>
        </w:tc>
      </w:tr>
      <w:tr w:rsidR="00D37E92" w:rsidRPr="00EF243D" w14:paraId="35A08871" w14:textId="77777777" w:rsidTr="00980BE0">
        <w:trPr>
          <w:trHeight w:val="962"/>
        </w:trPr>
        <w:tc>
          <w:tcPr>
            <w:tcW w:w="1478" w:type="dxa"/>
          </w:tcPr>
          <w:p w14:paraId="462AA378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14:paraId="6CCDFE45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6A9F15C3" w14:textId="77777777" w:rsidR="00B012A2" w:rsidRPr="00EF243D" w:rsidRDefault="00B012A2" w:rsidP="005E36D0">
      <w:pPr>
        <w:spacing w:before="0" w:after="0"/>
        <w:jc w:val="left"/>
        <w:rPr>
          <w:b/>
          <w:sz w:val="20"/>
          <w:lang w:val="bg-BG"/>
        </w:rPr>
      </w:pPr>
    </w:p>
    <w:sectPr w:rsidR="00B012A2" w:rsidRPr="00EF243D" w:rsidSect="00E912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6" w:right="1418" w:bottom="426" w:left="1418" w:header="708" w:footer="708" w:gutter="0"/>
      <w:pgNumType w:start="1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15F6" w16cex:dateUtc="2022-05-10T13:48:00Z"/>
  <w16cex:commentExtensible w16cex:durableId="26251643" w16cex:dateUtc="2022-05-10T13:50:00Z"/>
  <w16cex:commentExtensible w16cex:durableId="2625166C" w16cex:dateUtc="2022-05-10T13:50:00Z"/>
  <w16cex:commentExtensible w16cex:durableId="2625165E" w16cex:dateUtc="2022-05-10T13:50:00Z"/>
  <w16cex:commentExtensible w16cex:durableId="2625167D" w16cex:dateUtc="2022-05-10T13:51:00Z"/>
  <w16cex:commentExtensible w16cex:durableId="2625168F" w16cex:dateUtc="2022-05-10T13:51:00Z"/>
  <w16cex:commentExtensible w16cex:durableId="262516A2" w16cex:dateUtc="2022-05-10T13:51:00Z"/>
  <w16cex:commentExtensible w16cex:durableId="262516B3" w16cex:dateUtc="2022-05-10T13:52:00Z"/>
  <w16cex:commentExtensible w16cex:durableId="262516BC" w16cex:dateUtc="2022-05-10T1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6270E8" w16cid:durableId="262515F6"/>
  <w16cid:commentId w16cid:paraId="2B7AAB49" w16cid:durableId="26251643"/>
  <w16cid:commentId w16cid:paraId="41C457D5" w16cid:durableId="2625166C"/>
  <w16cid:commentId w16cid:paraId="549F2127" w16cid:durableId="2625165E"/>
  <w16cid:commentId w16cid:paraId="0762D305" w16cid:durableId="2625167D"/>
  <w16cid:commentId w16cid:paraId="459AC24B" w16cid:durableId="2625168F"/>
  <w16cid:commentId w16cid:paraId="3879F6C5" w16cid:durableId="262516A2"/>
  <w16cid:commentId w16cid:paraId="70E2E6E3" w16cid:durableId="262516B3"/>
  <w16cid:commentId w16cid:paraId="456AA86D" w16cid:durableId="262516B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931FF" w14:textId="77777777" w:rsidR="00627859" w:rsidRDefault="00627859">
      <w:r>
        <w:separator/>
      </w:r>
    </w:p>
  </w:endnote>
  <w:endnote w:type="continuationSeparator" w:id="0">
    <w:p w14:paraId="1D6DE48C" w14:textId="77777777" w:rsidR="00627859" w:rsidRDefault="00627859">
      <w:r>
        <w:continuationSeparator/>
      </w:r>
    </w:p>
  </w:endnote>
  <w:endnote w:type="continuationNotice" w:id="1">
    <w:p w14:paraId="505E1C8D" w14:textId="77777777" w:rsidR="00627859" w:rsidRDefault="0062785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9FD5" w14:textId="77777777" w:rsidR="00627859" w:rsidRDefault="006278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06647950" w14:textId="77777777" w:rsidR="00627859" w:rsidRDefault="00627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0889B" w14:textId="3CE8823E" w:rsidR="00627859" w:rsidRDefault="006278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3D0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56654C58" w14:textId="77777777" w:rsidR="00627859" w:rsidRDefault="00627859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223D01">
      <w:fldChar w:fldCharType="begin"/>
    </w:r>
    <w:r w:rsidR="00223D01">
      <w:instrText xml:space="preserve"> DOCPROPERTY "Classification" \* MERGEFORMAT </w:instrText>
    </w:r>
    <w:r w:rsidR="00223D01">
      <w:fldChar w:fldCharType="separate"/>
    </w:r>
    <w:r>
      <w:t xml:space="preserve"> </w:t>
    </w:r>
    <w:r w:rsidR="00223D01"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74BF4" w14:textId="77777777" w:rsidR="00223D01" w:rsidRDefault="00223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8AAFB" w14:textId="77777777" w:rsidR="00627859" w:rsidRDefault="00627859">
      <w:r>
        <w:separator/>
      </w:r>
    </w:p>
  </w:footnote>
  <w:footnote w:type="continuationSeparator" w:id="0">
    <w:p w14:paraId="10662C7C" w14:textId="77777777" w:rsidR="00627859" w:rsidRDefault="00627859">
      <w:r>
        <w:continuationSeparator/>
      </w:r>
    </w:p>
  </w:footnote>
  <w:footnote w:type="continuationNotice" w:id="1">
    <w:p w14:paraId="3BFCA4B3" w14:textId="77777777" w:rsidR="00627859" w:rsidRDefault="0062785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7E73A" w14:textId="77777777" w:rsidR="00223D01" w:rsidRDefault="00223D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7" w:type="pct"/>
      <w:tblInd w:w="41" w:type="dxa"/>
      <w:tblLayout w:type="fixed"/>
      <w:tblLook w:val="04A0" w:firstRow="1" w:lastRow="0" w:firstColumn="1" w:lastColumn="0" w:noHBand="0" w:noVBand="1"/>
    </w:tblPr>
    <w:tblGrid>
      <w:gridCol w:w="2892"/>
      <w:gridCol w:w="4480"/>
      <w:gridCol w:w="1937"/>
    </w:tblGrid>
    <w:tr w:rsidR="00627859" w14:paraId="584C89DC" w14:textId="77777777" w:rsidTr="00223D01">
      <w:trPr>
        <w:trHeight w:val="560"/>
      </w:trPr>
      <w:tc>
        <w:tcPr>
          <w:tcW w:w="289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603C76D" w14:textId="622F7B28" w:rsidR="00627859" w:rsidRDefault="00627859" w:rsidP="008162E4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48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3A067C76" w14:textId="65F8307B" w:rsidR="00627859" w:rsidRPr="00094E4B" w:rsidRDefault="00627859" w:rsidP="00094E4B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Приложение 1</w:t>
          </w:r>
          <w:r>
            <w:rPr>
              <w:rFonts w:ascii="Bookman Old Style" w:hAnsi="Bookman Old Style"/>
              <w:b/>
              <w:color w:val="808080"/>
              <w:szCs w:val="24"/>
              <w:lang w:val="en-US"/>
            </w:rPr>
            <w:t>2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КЛ за проверка на ФТО –небюджетна организация</w:t>
          </w:r>
        </w:p>
      </w:tc>
      <w:tc>
        <w:tcPr>
          <w:tcW w:w="1937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5E188DF" w14:textId="77777777" w:rsidR="00627859" w:rsidRDefault="00627859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223D01" w14:paraId="2EE80585" w14:textId="77777777" w:rsidTr="00BE22C6">
      <w:trPr>
        <w:trHeight w:val="272"/>
      </w:trPr>
      <w:tc>
        <w:tcPr>
          <w:tcW w:w="289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B519544" w14:textId="77777777" w:rsidR="00223D01" w:rsidRDefault="00223D01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bookmarkStart w:id="6" w:name="_GoBack" w:colFirst="1" w:colLast="1"/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448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222E9D2B" w14:textId="4D983642" w:rsidR="00223D01" w:rsidRPr="00AA114E" w:rsidRDefault="00223D01" w:rsidP="000A5B44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Версия: </w:t>
          </w: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2</w:t>
          </w:r>
        </w:p>
      </w:tc>
      <w:tc>
        <w:tcPr>
          <w:tcW w:w="1937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50415A" w14:textId="7E921D16" w:rsidR="00223D01" w:rsidRDefault="00223D01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12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  <w:bookmarkEnd w:id="6"/>
  </w:tbl>
  <w:p w14:paraId="1628817B" w14:textId="77777777" w:rsidR="00627859" w:rsidRDefault="00627859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5918D" w14:textId="77777777" w:rsidR="00223D01" w:rsidRDefault="00223D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5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0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3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4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 w15:restartNumberingAfterBreak="0">
    <w:nsid w:val="3DF22C97"/>
    <w:multiLevelType w:val="hybridMultilevel"/>
    <w:tmpl w:val="A14C556E"/>
    <w:lvl w:ilvl="0" w:tplc="0402000F">
      <w:start w:val="1"/>
      <w:numFmt w:val="decimal"/>
      <w:lvlText w:val="%1."/>
      <w:lvlJc w:val="left"/>
      <w:pPr>
        <w:ind w:left="761" w:hanging="360"/>
      </w:pPr>
    </w:lvl>
    <w:lvl w:ilvl="1" w:tplc="04020019" w:tentative="1">
      <w:start w:val="1"/>
      <w:numFmt w:val="lowerLetter"/>
      <w:lvlText w:val="%2."/>
      <w:lvlJc w:val="left"/>
      <w:pPr>
        <w:ind w:left="1481" w:hanging="360"/>
      </w:pPr>
    </w:lvl>
    <w:lvl w:ilvl="2" w:tplc="0402001B" w:tentative="1">
      <w:start w:val="1"/>
      <w:numFmt w:val="lowerRoman"/>
      <w:lvlText w:val="%3."/>
      <w:lvlJc w:val="right"/>
      <w:pPr>
        <w:ind w:left="2201" w:hanging="180"/>
      </w:pPr>
    </w:lvl>
    <w:lvl w:ilvl="3" w:tplc="0402000F" w:tentative="1">
      <w:start w:val="1"/>
      <w:numFmt w:val="decimal"/>
      <w:lvlText w:val="%4."/>
      <w:lvlJc w:val="left"/>
      <w:pPr>
        <w:ind w:left="2921" w:hanging="360"/>
      </w:pPr>
    </w:lvl>
    <w:lvl w:ilvl="4" w:tplc="04020019" w:tentative="1">
      <w:start w:val="1"/>
      <w:numFmt w:val="lowerLetter"/>
      <w:lvlText w:val="%5."/>
      <w:lvlJc w:val="left"/>
      <w:pPr>
        <w:ind w:left="3641" w:hanging="360"/>
      </w:pPr>
    </w:lvl>
    <w:lvl w:ilvl="5" w:tplc="0402001B" w:tentative="1">
      <w:start w:val="1"/>
      <w:numFmt w:val="lowerRoman"/>
      <w:lvlText w:val="%6."/>
      <w:lvlJc w:val="right"/>
      <w:pPr>
        <w:ind w:left="4361" w:hanging="180"/>
      </w:pPr>
    </w:lvl>
    <w:lvl w:ilvl="6" w:tplc="0402000F" w:tentative="1">
      <w:start w:val="1"/>
      <w:numFmt w:val="decimal"/>
      <w:lvlText w:val="%7."/>
      <w:lvlJc w:val="left"/>
      <w:pPr>
        <w:ind w:left="5081" w:hanging="360"/>
      </w:pPr>
    </w:lvl>
    <w:lvl w:ilvl="7" w:tplc="04020019" w:tentative="1">
      <w:start w:val="1"/>
      <w:numFmt w:val="lowerLetter"/>
      <w:lvlText w:val="%8."/>
      <w:lvlJc w:val="left"/>
      <w:pPr>
        <w:ind w:left="5801" w:hanging="360"/>
      </w:pPr>
    </w:lvl>
    <w:lvl w:ilvl="8" w:tplc="0402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2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3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7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0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2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5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8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AE5495"/>
    <w:multiLevelType w:val="hybridMultilevel"/>
    <w:tmpl w:val="1084E3D0"/>
    <w:lvl w:ilvl="0" w:tplc="2764A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4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5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6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8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9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5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6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9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33"/>
  </w:num>
  <w:num w:numId="3">
    <w:abstractNumId w:val="32"/>
  </w:num>
  <w:num w:numId="4">
    <w:abstractNumId w:val="27"/>
  </w:num>
  <w:num w:numId="5">
    <w:abstractNumId w:val="4"/>
  </w:num>
  <w:num w:numId="6">
    <w:abstractNumId w:val="10"/>
  </w:num>
  <w:num w:numId="7">
    <w:abstractNumId w:val="55"/>
  </w:num>
  <w:num w:numId="8">
    <w:abstractNumId w:val="12"/>
  </w:num>
  <w:num w:numId="9">
    <w:abstractNumId w:val="47"/>
  </w:num>
  <w:num w:numId="10">
    <w:abstractNumId w:val="30"/>
  </w:num>
  <w:num w:numId="11">
    <w:abstractNumId w:val="44"/>
  </w:num>
  <w:num w:numId="12">
    <w:abstractNumId w:val="3"/>
  </w:num>
  <w:num w:numId="13">
    <w:abstractNumId w:val="53"/>
  </w:num>
  <w:num w:numId="14">
    <w:abstractNumId w:val="23"/>
  </w:num>
  <w:num w:numId="15">
    <w:abstractNumId w:val="16"/>
  </w:num>
  <w:num w:numId="16">
    <w:abstractNumId w:val="41"/>
  </w:num>
  <w:num w:numId="17">
    <w:abstractNumId w:val="69"/>
  </w:num>
  <w:num w:numId="18">
    <w:abstractNumId w:val="26"/>
  </w:num>
  <w:num w:numId="19">
    <w:abstractNumId w:val="58"/>
  </w:num>
  <w:num w:numId="20">
    <w:abstractNumId w:val="20"/>
  </w:num>
  <w:num w:numId="21">
    <w:abstractNumId w:val="62"/>
  </w:num>
  <w:num w:numId="22">
    <w:abstractNumId w:val="48"/>
  </w:num>
  <w:num w:numId="23">
    <w:abstractNumId w:val="49"/>
  </w:num>
  <w:num w:numId="24">
    <w:abstractNumId w:val="67"/>
  </w:num>
  <w:num w:numId="25">
    <w:abstractNumId w:val="57"/>
  </w:num>
  <w:num w:numId="26">
    <w:abstractNumId w:val="1"/>
  </w:num>
  <w:num w:numId="27">
    <w:abstractNumId w:val="65"/>
  </w:num>
  <w:num w:numId="28">
    <w:abstractNumId w:val="11"/>
  </w:num>
  <w:num w:numId="29">
    <w:abstractNumId w:val="66"/>
  </w:num>
  <w:num w:numId="30">
    <w:abstractNumId w:val="0"/>
  </w:num>
  <w:num w:numId="31">
    <w:abstractNumId w:val="43"/>
  </w:num>
  <w:num w:numId="32">
    <w:abstractNumId w:val="8"/>
  </w:num>
  <w:num w:numId="33">
    <w:abstractNumId w:val="45"/>
  </w:num>
  <w:num w:numId="34">
    <w:abstractNumId w:val="24"/>
  </w:num>
  <w:num w:numId="35">
    <w:abstractNumId w:val="50"/>
  </w:num>
  <w:num w:numId="36">
    <w:abstractNumId w:val="29"/>
  </w:num>
  <w:num w:numId="37">
    <w:abstractNumId w:val="59"/>
  </w:num>
  <w:num w:numId="38">
    <w:abstractNumId w:val="42"/>
  </w:num>
  <w:num w:numId="39">
    <w:abstractNumId w:val="9"/>
  </w:num>
  <w:num w:numId="40">
    <w:abstractNumId w:val="21"/>
  </w:num>
  <w:num w:numId="41">
    <w:abstractNumId w:val="13"/>
  </w:num>
  <w:num w:numId="42">
    <w:abstractNumId w:val="38"/>
  </w:num>
  <w:num w:numId="43">
    <w:abstractNumId w:val="39"/>
  </w:num>
  <w:num w:numId="44">
    <w:abstractNumId w:val="52"/>
  </w:num>
  <w:num w:numId="45">
    <w:abstractNumId w:val="34"/>
  </w:num>
  <w:num w:numId="46">
    <w:abstractNumId w:val="68"/>
  </w:num>
  <w:num w:numId="47">
    <w:abstractNumId w:val="25"/>
  </w:num>
  <w:num w:numId="48">
    <w:abstractNumId w:val="19"/>
  </w:num>
  <w:num w:numId="49">
    <w:abstractNumId w:val="5"/>
  </w:num>
  <w:num w:numId="50">
    <w:abstractNumId w:val="37"/>
  </w:num>
  <w:num w:numId="51">
    <w:abstractNumId w:val="28"/>
  </w:num>
  <w:num w:numId="52">
    <w:abstractNumId w:val="64"/>
  </w:num>
  <w:num w:numId="53">
    <w:abstractNumId w:val="46"/>
  </w:num>
  <w:num w:numId="54">
    <w:abstractNumId w:val="14"/>
  </w:num>
  <w:num w:numId="55">
    <w:abstractNumId w:val="56"/>
  </w:num>
  <w:num w:numId="56">
    <w:abstractNumId w:val="6"/>
  </w:num>
  <w:num w:numId="57">
    <w:abstractNumId w:val="35"/>
  </w:num>
  <w:num w:numId="58">
    <w:abstractNumId w:val="57"/>
  </w:num>
  <w:num w:numId="59">
    <w:abstractNumId w:val="35"/>
  </w:num>
  <w:num w:numId="60">
    <w:abstractNumId w:val="67"/>
  </w:num>
  <w:num w:numId="61">
    <w:abstractNumId w:val="46"/>
  </w:num>
  <w:num w:numId="62">
    <w:abstractNumId w:val="2"/>
  </w:num>
  <w:num w:numId="63">
    <w:abstractNumId w:val="15"/>
  </w:num>
  <w:num w:numId="64">
    <w:abstractNumId w:val="7"/>
  </w:num>
  <w:num w:numId="65">
    <w:abstractNumId w:val="54"/>
  </w:num>
  <w:num w:numId="66">
    <w:abstractNumId w:val="36"/>
  </w:num>
  <w:num w:numId="67">
    <w:abstractNumId w:val="61"/>
  </w:num>
  <w:num w:numId="68">
    <w:abstractNumId w:val="51"/>
  </w:num>
  <w:num w:numId="69">
    <w:abstractNumId w:val="3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0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AF8"/>
    <w:rsid w:val="00006BCE"/>
    <w:rsid w:val="0001112F"/>
    <w:rsid w:val="0001173F"/>
    <w:rsid w:val="00011BA4"/>
    <w:rsid w:val="00012451"/>
    <w:rsid w:val="00013B23"/>
    <w:rsid w:val="000141A0"/>
    <w:rsid w:val="00015450"/>
    <w:rsid w:val="00015A4E"/>
    <w:rsid w:val="00016F2F"/>
    <w:rsid w:val="00017A77"/>
    <w:rsid w:val="00017DA9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19FE"/>
    <w:rsid w:val="00033D41"/>
    <w:rsid w:val="0003413B"/>
    <w:rsid w:val="00034183"/>
    <w:rsid w:val="00034E72"/>
    <w:rsid w:val="00034E91"/>
    <w:rsid w:val="000350D8"/>
    <w:rsid w:val="00041012"/>
    <w:rsid w:val="00041571"/>
    <w:rsid w:val="00045E5E"/>
    <w:rsid w:val="00045EDA"/>
    <w:rsid w:val="000466E4"/>
    <w:rsid w:val="00046EF0"/>
    <w:rsid w:val="00050544"/>
    <w:rsid w:val="00052012"/>
    <w:rsid w:val="000557CD"/>
    <w:rsid w:val="00056B9C"/>
    <w:rsid w:val="00062D09"/>
    <w:rsid w:val="00063E9B"/>
    <w:rsid w:val="000640B2"/>
    <w:rsid w:val="0006416C"/>
    <w:rsid w:val="00065891"/>
    <w:rsid w:val="00066335"/>
    <w:rsid w:val="00066D33"/>
    <w:rsid w:val="0006795D"/>
    <w:rsid w:val="0007003D"/>
    <w:rsid w:val="000721C9"/>
    <w:rsid w:val="00073F17"/>
    <w:rsid w:val="0007402A"/>
    <w:rsid w:val="00075983"/>
    <w:rsid w:val="00080A45"/>
    <w:rsid w:val="00080AA3"/>
    <w:rsid w:val="000836C8"/>
    <w:rsid w:val="00085122"/>
    <w:rsid w:val="00086DB9"/>
    <w:rsid w:val="00086E4E"/>
    <w:rsid w:val="0008752A"/>
    <w:rsid w:val="00087CDD"/>
    <w:rsid w:val="00091104"/>
    <w:rsid w:val="000912A5"/>
    <w:rsid w:val="0009142F"/>
    <w:rsid w:val="000919AB"/>
    <w:rsid w:val="00091EC4"/>
    <w:rsid w:val="00093683"/>
    <w:rsid w:val="00094E4B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A5B44"/>
    <w:rsid w:val="000A72D3"/>
    <w:rsid w:val="000B09B0"/>
    <w:rsid w:val="000B3351"/>
    <w:rsid w:val="000B339E"/>
    <w:rsid w:val="000B3477"/>
    <w:rsid w:val="000B36BA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EA5"/>
    <w:rsid w:val="000C352D"/>
    <w:rsid w:val="000C356B"/>
    <w:rsid w:val="000C3A19"/>
    <w:rsid w:val="000C423F"/>
    <w:rsid w:val="000C45DF"/>
    <w:rsid w:val="000C5996"/>
    <w:rsid w:val="000C75C1"/>
    <w:rsid w:val="000D1828"/>
    <w:rsid w:val="000D1D83"/>
    <w:rsid w:val="000D2210"/>
    <w:rsid w:val="000D2F84"/>
    <w:rsid w:val="000D4DE8"/>
    <w:rsid w:val="000D5262"/>
    <w:rsid w:val="000D614F"/>
    <w:rsid w:val="000D758E"/>
    <w:rsid w:val="000E061D"/>
    <w:rsid w:val="000E2D04"/>
    <w:rsid w:val="000E47A9"/>
    <w:rsid w:val="000E6977"/>
    <w:rsid w:val="000E7060"/>
    <w:rsid w:val="000E74E1"/>
    <w:rsid w:val="000F0BA8"/>
    <w:rsid w:val="000F1544"/>
    <w:rsid w:val="000F1F2D"/>
    <w:rsid w:val="000F55E2"/>
    <w:rsid w:val="000F5CAB"/>
    <w:rsid w:val="000F6976"/>
    <w:rsid w:val="0010029A"/>
    <w:rsid w:val="00100BD3"/>
    <w:rsid w:val="00102067"/>
    <w:rsid w:val="001039E4"/>
    <w:rsid w:val="00103DF7"/>
    <w:rsid w:val="00105BC3"/>
    <w:rsid w:val="00106CE3"/>
    <w:rsid w:val="00107EA8"/>
    <w:rsid w:val="00110152"/>
    <w:rsid w:val="001104AB"/>
    <w:rsid w:val="0011056B"/>
    <w:rsid w:val="00110C80"/>
    <w:rsid w:val="0011159D"/>
    <w:rsid w:val="00111CEA"/>
    <w:rsid w:val="0011447C"/>
    <w:rsid w:val="00114A36"/>
    <w:rsid w:val="00116DAD"/>
    <w:rsid w:val="00120BD5"/>
    <w:rsid w:val="00122230"/>
    <w:rsid w:val="00122285"/>
    <w:rsid w:val="001244E0"/>
    <w:rsid w:val="001249B2"/>
    <w:rsid w:val="00124FB0"/>
    <w:rsid w:val="00126B4C"/>
    <w:rsid w:val="00130D18"/>
    <w:rsid w:val="00131B50"/>
    <w:rsid w:val="001330D8"/>
    <w:rsid w:val="00134E4B"/>
    <w:rsid w:val="00135518"/>
    <w:rsid w:val="00135576"/>
    <w:rsid w:val="00135651"/>
    <w:rsid w:val="001375A6"/>
    <w:rsid w:val="001410F0"/>
    <w:rsid w:val="00146001"/>
    <w:rsid w:val="00146372"/>
    <w:rsid w:val="001467BD"/>
    <w:rsid w:val="00150866"/>
    <w:rsid w:val="001515BA"/>
    <w:rsid w:val="00151AA7"/>
    <w:rsid w:val="00152B4D"/>
    <w:rsid w:val="0015328C"/>
    <w:rsid w:val="00153479"/>
    <w:rsid w:val="00153AF9"/>
    <w:rsid w:val="00153F2E"/>
    <w:rsid w:val="00155A13"/>
    <w:rsid w:val="00157A4D"/>
    <w:rsid w:val="0016119C"/>
    <w:rsid w:val="00161C82"/>
    <w:rsid w:val="00163F2E"/>
    <w:rsid w:val="00164244"/>
    <w:rsid w:val="00164ADF"/>
    <w:rsid w:val="001650D6"/>
    <w:rsid w:val="00166393"/>
    <w:rsid w:val="00170B99"/>
    <w:rsid w:val="00171156"/>
    <w:rsid w:val="00171648"/>
    <w:rsid w:val="00171EBB"/>
    <w:rsid w:val="00172B0F"/>
    <w:rsid w:val="001741C2"/>
    <w:rsid w:val="00175619"/>
    <w:rsid w:val="00175D30"/>
    <w:rsid w:val="00175F57"/>
    <w:rsid w:val="00176055"/>
    <w:rsid w:val="00176687"/>
    <w:rsid w:val="00176810"/>
    <w:rsid w:val="00181A5C"/>
    <w:rsid w:val="0018210B"/>
    <w:rsid w:val="00184A1A"/>
    <w:rsid w:val="001878D5"/>
    <w:rsid w:val="0019175D"/>
    <w:rsid w:val="00191E9B"/>
    <w:rsid w:val="0019214D"/>
    <w:rsid w:val="00192C16"/>
    <w:rsid w:val="00193945"/>
    <w:rsid w:val="00194961"/>
    <w:rsid w:val="00194B9E"/>
    <w:rsid w:val="0019513E"/>
    <w:rsid w:val="0019574B"/>
    <w:rsid w:val="00195B00"/>
    <w:rsid w:val="00196B1C"/>
    <w:rsid w:val="00197BFD"/>
    <w:rsid w:val="00197E77"/>
    <w:rsid w:val="001A0A96"/>
    <w:rsid w:val="001A0CC4"/>
    <w:rsid w:val="001A1DF5"/>
    <w:rsid w:val="001A4BC6"/>
    <w:rsid w:val="001A4EE4"/>
    <w:rsid w:val="001A6700"/>
    <w:rsid w:val="001B0835"/>
    <w:rsid w:val="001B2A50"/>
    <w:rsid w:val="001B2E65"/>
    <w:rsid w:val="001B495B"/>
    <w:rsid w:val="001B4C08"/>
    <w:rsid w:val="001B4C46"/>
    <w:rsid w:val="001B60E1"/>
    <w:rsid w:val="001C05C7"/>
    <w:rsid w:val="001C07E4"/>
    <w:rsid w:val="001C0FC6"/>
    <w:rsid w:val="001C16DF"/>
    <w:rsid w:val="001C2C3D"/>
    <w:rsid w:val="001C3E7E"/>
    <w:rsid w:val="001C4F06"/>
    <w:rsid w:val="001C6640"/>
    <w:rsid w:val="001D0EBB"/>
    <w:rsid w:val="001D0FC6"/>
    <w:rsid w:val="001D2C37"/>
    <w:rsid w:val="001D32B5"/>
    <w:rsid w:val="001D3A8C"/>
    <w:rsid w:val="001D3BE7"/>
    <w:rsid w:val="001D500E"/>
    <w:rsid w:val="001D707B"/>
    <w:rsid w:val="001E0A8C"/>
    <w:rsid w:val="001E0F7C"/>
    <w:rsid w:val="001E17AE"/>
    <w:rsid w:val="001E1A7A"/>
    <w:rsid w:val="001E2093"/>
    <w:rsid w:val="001E319A"/>
    <w:rsid w:val="001E43EC"/>
    <w:rsid w:val="001F0982"/>
    <w:rsid w:val="001F1AD5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2576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073E"/>
    <w:rsid w:val="00212E1F"/>
    <w:rsid w:val="0021301B"/>
    <w:rsid w:val="00213BD6"/>
    <w:rsid w:val="0021443F"/>
    <w:rsid w:val="002166A8"/>
    <w:rsid w:val="00217EF3"/>
    <w:rsid w:val="0022042E"/>
    <w:rsid w:val="002206A3"/>
    <w:rsid w:val="00221D64"/>
    <w:rsid w:val="00221E10"/>
    <w:rsid w:val="00222FFD"/>
    <w:rsid w:val="00223B83"/>
    <w:rsid w:val="00223BDC"/>
    <w:rsid w:val="00223D01"/>
    <w:rsid w:val="00223E76"/>
    <w:rsid w:val="00225353"/>
    <w:rsid w:val="00225FA4"/>
    <w:rsid w:val="002312EA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13"/>
    <w:rsid w:val="00241862"/>
    <w:rsid w:val="002433E5"/>
    <w:rsid w:val="00243655"/>
    <w:rsid w:val="00244190"/>
    <w:rsid w:val="00245017"/>
    <w:rsid w:val="002459ED"/>
    <w:rsid w:val="00246B41"/>
    <w:rsid w:val="00247482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74A20"/>
    <w:rsid w:val="00274A6E"/>
    <w:rsid w:val="00276CB0"/>
    <w:rsid w:val="00276DBF"/>
    <w:rsid w:val="00282941"/>
    <w:rsid w:val="00282947"/>
    <w:rsid w:val="00283A5C"/>
    <w:rsid w:val="00284820"/>
    <w:rsid w:val="0028508B"/>
    <w:rsid w:val="00285A92"/>
    <w:rsid w:val="00285C7A"/>
    <w:rsid w:val="00291D93"/>
    <w:rsid w:val="00292C21"/>
    <w:rsid w:val="00294DEA"/>
    <w:rsid w:val="00295062"/>
    <w:rsid w:val="00295259"/>
    <w:rsid w:val="0029595B"/>
    <w:rsid w:val="00295DCB"/>
    <w:rsid w:val="002973C3"/>
    <w:rsid w:val="002A0330"/>
    <w:rsid w:val="002A0EAC"/>
    <w:rsid w:val="002A10E8"/>
    <w:rsid w:val="002A14D9"/>
    <w:rsid w:val="002A1EE3"/>
    <w:rsid w:val="002A22FB"/>
    <w:rsid w:val="002A3018"/>
    <w:rsid w:val="002A4446"/>
    <w:rsid w:val="002A5DF6"/>
    <w:rsid w:val="002A67C0"/>
    <w:rsid w:val="002B1047"/>
    <w:rsid w:val="002B2B87"/>
    <w:rsid w:val="002B5CF6"/>
    <w:rsid w:val="002C1461"/>
    <w:rsid w:val="002C15E3"/>
    <w:rsid w:val="002C49E5"/>
    <w:rsid w:val="002C4DFA"/>
    <w:rsid w:val="002C507A"/>
    <w:rsid w:val="002C63A5"/>
    <w:rsid w:val="002C6AB9"/>
    <w:rsid w:val="002D06E3"/>
    <w:rsid w:val="002D2B6B"/>
    <w:rsid w:val="002D35F7"/>
    <w:rsid w:val="002D36B2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5D16"/>
    <w:rsid w:val="002E6E8C"/>
    <w:rsid w:val="002E7614"/>
    <w:rsid w:val="002F01CA"/>
    <w:rsid w:val="002F0ACE"/>
    <w:rsid w:val="002F3DCB"/>
    <w:rsid w:val="002F4162"/>
    <w:rsid w:val="002F550D"/>
    <w:rsid w:val="003000DA"/>
    <w:rsid w:val="003001C9"/>
    <w:rsid w:val="00303CEC"/>
    <w:rsid w:val="003123FC"/>
    <w:rsid w:val="0031606F"/>
    <w:rsid w:val="00321942"/>
    <w:rsid w:val="003224F2"/>
    <w:rsid w:val="00325262"/>
    <w:rsid w:val="00326C61"/>
    <w:rsid w:val="00331CB9"/>
    <w:rsid w:val="00332ACA"/>
    <w:rsid w:val="003330AC"/>
    <w:rsid w:val="00335137"/>
    <w:rsid w:val="0033648B"/>
    <w:rsid w:val="00337BED"/>
    <w:rsid w:val="00342D2C"/>
    <w:rsid w:val="003453D5"/>
    <w:rsid w:val="003460E5"/>
    <w:rsid w:val="00346464"/>
    <w:rsid w:val="00346D53"/>
    <w:rsid w:val="00350226"/>
    <w:rsid w:val="0035032B"/>
    <w:rsid w:val="003510F6"/>
    <w:rsid w:val="0035138E"/>
    <w:rsid w:val="00352122"/>
    <w:rsid w:val="003528F9"/>
    <w:rsid w:val="00353D63"/>
    <w:rsid w:val="003545EE"/>
    <w:rsid w:val="00356926"/>
    <w:rsid w:val="00356ED3"/>
    <w:rsid w:val="00357229"/>
    <w:rsid w:val="00360D0A"/>
    <w:rsid w:val="00361BA6"/>
    <w:rsid w:val="0036528C"/>
    <w:rsid w:val="00365BDE"/>
    <w:rsid w:val="00365FC5"/>
    <w:rsid w:val="0036617C"/>
    <w:rsid w:val="00366ED6"/>
    <w:rsid w:val="00367878"/>
    <w:rsid w:val="00370656"/>
    <w:rsid w:val="00370B89"/>
    <w:rsid w:val="0037184E"/>
    <w:rsid w:val="00371AB6"/>
    <w:rsid w:val="00371C13"/>
    <w:rsid w:val="00371CD3"/>
    <w:rsid w:val="003720B9"/>
    <w:rsid w:val="00372B15"/>
    <w:rsid w:val="00375274"/>
    <w:rsid w:val="00375BA6"/>
    <w:rsid w:val="0037640D"/>
    <w:rsid w:val="00376E76"/>
    <w:rsid w:val="0037730D"/>
    <w:rsid w:val="00377372"/>
    <w:rsid w:val="00380738"/>
    <w:rsid w:val="00381ECF"/>
    <w:rsid w:val="003828F7"/>
    <w:rsid w:val="00383882"/>
    <w:rsid w:val="00383CE6"/>
    <w:rsid w:val="003840AD"/>
    <w:rsid w:val="00384F4D"/>
    <w:rsid w:val="00385239"/>
    <w:rsid w:val="003852FD"/>
    <w:rsid w:val="00385594"/>
    <w:rsid w:val="00385887"/>
    <w:rsid w:val="0038687C"/>
    <w:rsid w:val="003878EB"/>
    <w:rsid w:val="00387970"/>
    <w:rsid w:val="00387CD9"/>
    <w:rsid w:val="00390E93"/>
    <w:rsid w:val="003920A5"/>
    <w:rsid w:val="0039288F"/>
    <w:rsid w:val="003937F1"/>
    <w:rsid w:val="00393E80"/>
    <w:rsid w:val="003944EB"/>
    <w:rsid w:val="00397792"/>
    <w:rsid w:val="00397EAB"/>
    <w:rsid w:val="003A0608"/>
    <w:rsid w:val="003A112E"/>
    <w:rsid w:val="003A1F01"/>
    <w:rsid w:val="003A3553"/>
    <w:rsid w:val="003B2858"/>
    <w:rsid w:val="003B5784"/>
    <w:rsid w:val="003B5E53"/>
    <w:rsid w:val="003C1261"/>
    <w:rsid w:val="003C15B3"/>
    <w:rsid w:val="003C4464"/>
    <w:rsid w:val="003C492A"/>
    <w:rsid w:val="003C4BB6"/>
    <w:rsid w:val="003C5EBF"/>
    <w:rsid w:val="003C7A2A"/>
    <w:rsid w:val="003D02C8"/>
    <w:rsid w:val="003D0926"/>
    <w:rsid w:val="003D0D5B"/>
    <w:rsid w:val="003D1676"/>
    <w:rsid w:val="003D1831"/>
    <w:rsid w:val="003D20AB"/>
    <w:rsid w:val="003D30FE"/>
    <w:rsid w:val="003D37AB"/>
    <w:rsid w:val="003D39EF"/>
    <w:rsid w:val="003D467B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F0BC4"/>
    <w:rsid w:val="003F0FCA"/>
    <w:rsid w:val="003F7A5C"/>
    <w:rsid w:val="00401D29"/>
    <w:rsid w:val="00403A9C"/>
    <w:rsid w:val="00403D3F"/>
    <w:rsid w:val="004040C7"/>
    <w:rsid w:val="00404363"/>
    <w:rsid w:val="00405BC7"/>
    <w:rsid w:val="004079CE"/>
    <w:rsid w:val="00407F93"/>
    <w:rsid w:val="004107D4"/>
    <w:rsid w:val="00410F78"/>
    <w:rsid w:val="00411088"/>
    <w:rsid w:val="0041217D"/>
    <w:rsid w:val="0041487D"/>
    <w:rsid w:val="00414A69"/>
    <w:rsid w:val="00415313"/>
    <w:rsid w:val="00415437"/>
    <w:rsid w:val="004165EB"/>
    <w:rsid w:val="00416657"/>
    <w:rsid w:val="00416F50"/>
    <w:rsid w:val="00421423"/>
    <w:rsid w:val="00422AD3"/>
    <w:rsid w:val="004232C5"/>
    <w:rsid w:val="0042481E"/>
    <w:rsid w:val="004254C1"/>
    <w:rsid w:val="004257F9"/>
    <w:rsid w:val="00425976"/>
    <w:rsid w:val="00425A39"/>
    <w:rsid w:val="00425DD9"/>
    <w:rsid w:val="00427DAF"/>
    <w:rsid w:val="00431D73"/>
    <w:rsid w:val="00432850"/>
    <w:rsid w:val="00432BB0"/>
    <w:rsid w:val="00432FCC"/>
    <w:rsid w:val="0043324E"/>
    <w:rsid w:val="0043510E"/>
    <w:rsid w:val="00437246"/>
    <w:rsid w:val="00441B6B"/>
    <w:rsid w:val="00442EDA"/>
    <w:rsid w:val="0044446D"/>
    <w:rsid w:val="004448DF"/>
    <w:rsid w:val="00445162"/>
    <w:rsid w:val="0044734C"/>
    <w:rsid w:val="00452CE0"/>
    <w:rsid w:val="00454849"/>
    <w:rsid w:val="0045746C"/>
    <w:rsid w:val="00461D53"/>
    <w:rsid w:val="00461F58"/>
    <w:rsid w:val="00462DDA"/>
    <w:rsid w:val="00462DFB"/>
    <w:rsid w:val="0046612F"/>
    <w:rsid w:val="00466B25"/>
    <w:rsid w:val="00467CE2"/>
    <w:rsid w:val="00470E6B"/>
    <w:rsid w:val="004712FD"/>
    <w:rsid w:val="00473C2C"/>
    <w:rsid w:val="00473DEC"/>
    <w:rsid w:val="00475707"/>
    <w:rsid w:val="00477F2C"/>
    <w:rsid w:val="00480123"/>
    <w:rsid w:val="00486A28"/>
    <w:rsid w:val="0048783C"/>
    <w:rsid w:val="0049061A"/>
    <w:rsid w:val="00493686"/>
    <w:rsid w:val="00493C08"/>
    <w:rsid w:val="00495339"/>
    <w:rsid w:val="00495E62"/>
    <w:rsid w:val="0049763C"/>
    <w:rsid w:val="004A06F7"/>
    <w:rsid w:val="004A20A4"/>
    <w:rsid w:val="004A314D"/>
    <w:rsid w:val="004A4FBE"/>
    <w:rsid w:val="004A6383"/>
    <w:rsid w:val="004A65BA"/>
    <w:rsid w:val="004A731F"/>
    <w:rsid w:val="004B1954"/>
    <w:rsid w:val="004B4BF0"/>
    <w:rsid w:val="004B51AD"/>
    <w:rsid w:val="004B5552"/>
    <w:rsid w:val="004B5F67"/>
    <w:rsid w:val="004C0B7A"/>
    <w:rsid w:val="004C191C"/>
    <w:rsid w:val="004C1AA9"/>
    <w:rsid w:val="004C204C"/>
    <w:rsid w:val="004C5196"/>
    <w:rsid w:val="004C6313"/>
    <w:rsid w:val="004C68BB"/>
    <w:rsid w:val="004C7B9E"/>
    <w:rsid w:val="004D179A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558"/>
    <w:rsid w:val="004E4AA8"/>
    <w:rsid w:val="004E4F15"/>
    <w:rsid w:val="004E56BA"/>
    <w:rsid w:val="004E6B54"/>
    <w:rsid w:val="004F1361"/>
    <w:rsid w:val="004F1DBC"/>
    <w:rsid w:val="004F2D85"/>
    <w:rsid w:val="004F3534"/>
    <w:rsid w:val="004F43DF"/>
    <w:rsid w:val="004F5363"/>
    <w:rsid w:val="004F5679"/>
    <w:rsid w:val="004F69DD"/>
    <w:rsid w:val="004F6CEE"/>
    <w:rsid w:val="004F6ED0"/>
    <w:rsid w:val="004F70AE"/>
    <w:rsid w:val="004F73A5"/>
    <w:rsid w:val="0050003D"/>
    <w:rsid w:val="00503861"/>
    <w:rsid w:val="00504A6A"/>
    <w:rsid w:val="00504A8B"/>
    <w:rsid w:val="00505087"/>
    <w:rsid w:val="00506040"/>
    <w:rsid w:val="0050622C"/>
    <w:rsid w:val="005110A1"/>
    <w:rsid w:val="00511779"/>
    <w:rsid w:val="005127D7"/>
    <w:rsid w:val="0051565A"/>
    <w:rsid w:val="00520345"/>
    <w:rsid w:val="00521ED4"/>
    <w:rsid w:val="005236BB"/>
    <w:rsid w:val="00525328"/>
    <w:rsid w:val="00525602"/>
    <w:rsid w:val="00526AAA"/>
    <w:rsid w:val="005276D7"/>
    <w:rsid w:val="0053193E"/>
    <w:rsid w:val="00531C41"/>
    <w:rsid w:val="00532310"/>
    <w:rsid w:val="005328FC"/>
    <w:rsid w:val="00533D0B"/>
    <w:rsid w:val="0054218B"/>
    <w:rsid w:val="00544A76"/>
    <w:rsid w:val="005459A4"/>
    <w:rsid w:val="005465B7"/>
    <w:rsid w:val="00550EC2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62C0"/>
    <w:rsid w:val="00577DCA"/>
    <w:rsid w:val="00580133"/>
    <w:rsid w:val="0058092C"/>
    <w:rsid w:val="005813BE"/>
    <w:rsid w:val="00581607"/>
    <w:rsid w:val="00586D26"/>
    <w:rsid w:val="00587179"/>
    <w:rsid w:val="0059157A"/>
    <w:rsid w:val="0059171D"/>
    <w:rsid w:val="00594B38"/>
    <w:rsid w:val="00595294"/>
    <w:rsid w:val="00595B50"/>
    <w:rsid w:val="005971EB"/>
    <w:rsid w:val="005975B8"/>
    <w:rsid w:val="00597CF3"/>
    <w:rsid w:val="005A0442"/>
    <w:rsid w:val="005A0B15"/>
    <w:rsid w:val="005A1A01"/>
    <w:rsid w:val="005A3E19"/>
    <w:rsid w:val="005A3EA5"/>
    <w:rsid w:val="005A4076"/>
    <w:rsid w:val="005A65AF"/>
    <w:rsid w:val="005A6957"/>
    <w:rsid w:val="005A75B8"/>
    <w:rsid w:val="005B0B37"/>
    <w:rsid w:val="005B10F8"/>
    <w:rsid w:val="005B3EDE"/>
    <w:rsid w:val="005B45C8"/>
    <w:rsid w:val="005B4AF5"/>
    <w:rsid w:val="005B4E64"/>
    <w:rsid w:val="005B5CE3"/>
    <w:rsid w:val="005B642B"/>
    <w:rsid w:val="005B730A"/>
    <w:rsid w:val="005B7715"/>
    <w:rsid w:val="005B79FF"/>
    <w:rsid w:val="005C1F21"/>
    <w:rsid w:val="005C5D31"/>
    <w:rsid w:val="005C5EF9"/>
    <w:rsid w:val="005C65A8"/>
    <w:rsid w:val="005C701D"/>
    <w:rsid w:val="005C7489"/>
    <w:rsid w:val="005D462F"/>
    <w:rsid w:val="005D4FFF"/>
    <w:rsid w:val="005D59C6"/>
    <w:rsid w:val="005D6AB0"/>
    <w:rsid w:val="005D7C1B"/>
    <w:rsid w:val="005E1201"/>
    <w:rsid w:val="005E3032"/>
    <w:rsid w:val="005E36D0"/>
    <w:rsid w:val="005E3AE7"/>
    <w:rsid w:val="005E4152"/>
    <w:rsid w:val="005E49CA"/>
    <w:rsid w:val="005E50CA"/>
    <w:rsid w:val="005E6A44"/>
    <w:rsid w:val="005E6B9B"/>
    <w:rsid w:val="005F1395"/>
    <w:rsid w:val="005F202D"/>
    <w:rsid w:val="005F2653"/>
    <w:rsid w:val="005F364E"/>
    <w:rsid w:val="005F38C0"/>
    <w:rsid w:val="005F3915"/>
    <w:rsid w:val="005F51F4"/>
    <w:rsid w:val="005F62EB"/>
    <w:rsid w:val="005F778C"/>
    <w:rsid w:val="0060066E"/>
    <w:rsid w:val="00600D2F"/>
    <w:rsid w:val="00600F18"/>
    <w:rsid w:val="0060274B"/>
    <w:rsid w:val="00606922"/>
    <w:rsid w:val="0060693E"/>
    <w:rsid w:val="006112B4"/>
    <w:rsid w:val="006135B6"/>
    <w:rsid w:val="00615554"/>
    <w:rsid w:val="006158F0"/>
    <w:rsid w:val="0061607B"/>
    <w:rsid w:val="0062088C"/>
    <w:rsid w:val="00621D41"/>
    <w:rsid w:val="00623A98"/>
    <w:rsid w:val="00624085"/>
    <w:rsid w:val="00624DB5"/>
    <w:rsid w:val="00624DDB"/>
    <w:rsid w:val="0062504F"/>
    <w:rsid w:val="00627859"/>
    <w:rsid w:val="006304AB"/>
    <w:rsid w:val="00631F3C"/>
    <w:rsid w:val="00632BE1"/>
    <w:rsid w:val="00633A62"/>
    <w:rsid w:val="00633EF6"/>
    <w:rsid w:val="00636396"/>
    <w:rsid w:val="006367FF"/>
    <w:rsid w:val="00637611"/>
    <w:rsid w:val="006400C7"/>
    <w:rsid w:val="00640787"/>
    <w:rsid w:val="006416CB"/>
    <w:rsid w:val="00641B71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595"/>
    <w:rsid w:val="006569A8"/>
    <w:rsid w:val="00657008"/>
    <w:rsid w:val="006572C6"/>
    <w:rsid w:val="006575A9"/>
    <w:rsid w:val="00660174"/>
    <w:rsid w:val="006605EE"/>
    <w:rsid w:val="0066145E"/>
    <w:rsid w:val="00661A98"/>
    <w:rsid w:val="00664B8A"/>
    <w:rsid w:val="00665477"/>
    <w:rsid w:val="006659DF"/>
    <w:rsid w:val="0067044B"/>
    <w:rsid w:val="006706B5"/>
    <w:rsid w:val="00671278"/>
    <w:rsid w:val="0067129B"/>
    <w:rsid w:val="00671E13"/>
    <w:rsid w:val="00673BB0"/>
    <w:rsid w:val="00674294"/>
    <w:rsid w:val="00676189"/>
    <w:rsid w:val="0068244E"/>
    <w:rsid w:val="00682AB4"/>
    <w:rsid w:val="00683059"/>
    <w:rsid w:val="006836B6"/>
    <w:rsid w:val="00683727"/>
    <w:rsid w:val="0068514C"/>
    <w:rsid w:val="006857AD"/>
    <w:rsid w:val="0068610E"/>
    <w:rsid w:val="00690816"/>
    <w:rsid w:val="00691F1A"/>
    <w:rsid w:val="00693711"/>
    <w:rsid w:val="00694330"/>
    <w:rsid w:val="006952D0"/>
    <w:rsid w:val="00696F9E"/>
    <w:rsid w:val="006A2865"/>
    <w:rsid w:val="006A2953"/>
    <w:rsid w:val="006A4294"/>
    <w:rsid w:val="006A55AA"/>
    <w:rsid w:val="006A6AF5"/>
    <w:rsid w:val="006B1255"/>
    <w:rsid w:val="006B1C21"/>
    <w:rsid w:val="006B215D"/>
    <w:rsid w:val="006B2635"/>
    <w:rsid w:val="006B334B"/>
    <w:rsid w:val="006B4094"/>
    <w:rsid w:val="006B46C7"/>
    <w:rsid w:val="006B4A30"/>
    <w:rsid w:val="006B5EE6"/>
    <w:rsid w:val="006C0719"/>
    <w:rsid w:val="006C0FE5"/>
    <w:rsid w:val="006C11DB"/>
    <w:rsid w:val="006C15E3"/>
    <w:rsid w:val="006C34AB"/>
    <w:rsid w:val="006C6EEC"/>
    <w:rsid w:val="006D19B5"/>
    <w:rsid w:val="006D2A65"/>
    <w:rsid w:val="006D3006"/>
    <w:rsid w:val="006D3987"/>
    <w:rsid w:val="006D3A91"/>
    <w:rsid w:val="006D5E6C"/>
    <w:rsid w:val="006D7624"/>
    <w:rsid w:val="006E1AC6"/>
    <w:rsid w:val="006E27B9"/>
    <w:rsid w:val="006E35B9"/>
    <w:rsid w:val="006E3648"/>
    <w:rsid w:val="006E3F06"/>
    <w:rsid w:val="006E591A"/>
    <w:rsid w:val="006E6051"/>
    <w:rsid w:val="006E69D7"/>
    <w:rsid w:val="006E7180"/>
    <w:rsid w:val="006E7EEC"/>
    <w:rsid w:val="006F025D"/>
    <w:rsid w:val="006F28B2"/>
    <w:rsid w:val="006F5319"/>
    <w:rsid w:val="006F68FE"/>
    <w:rsid w:val="006F77EE"/>
    <w:rsid w:val="00701018"/>
    <w:rsid w:val="00703D19"/>
    <w:rsid w:val="00704AC4"/>
    <w:rsid w:val="00704B33"/>
    <w:rsid w:val="00707427"/>
    <w:rsid w:val="00710F60"/>
    <w:rsid w:val="00711072"/>
    <w:rsid w:val="00713C8C"/>
    <w:rsid w:val="007144A3"/>
    <w:rsid w:val="007151E8"/>
    <w:rsid w:val="0071597E"/>
    <w:rsid w:val="00716ACE"/>
    <w:rsid w:val="00720B50"/>
    <w:rsid w:val="0072227A"/>
    <w:rsid w:val="0072489C"/>
    <w:rsid w:val="00725FD8"/>
    <w:rsid w:val="00726FA5"/>
    <w:rsid w:val="00727182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1410"/>
    <w:rsid w:val="00741D02"/>
    <w:rsid w:val="007434CA"/>
    <w:rsid w:val="0074424E"/>
    <w:rsid w:val="00744574"/>
    <w:rsid w:val="00744F3A"/>
    <w:rsid w:val="00745FA7"/>
    <w:rsid w:val="00746B93"/>
    <w:rsid w:val="00746C33"/>
    <w:rsid w:val="00750266"/>
    <w:rsid w:val="00750B55"/>
    <w:rsid w:val="00752C3B"/>
    <w:rsid w:val="00753F4A"/>
    <w:rsid w:val="00754401"/>
    <w:rsid w:val="007555DD"/>
    <w:rsid w:val="00756144"/>
    <w:rsid w:val="00756FED"/>
    <w:rsid w:val="007574A9"/>
    <w:rsid w:val="00757802"/>
    <w:rsid w:val="00760D53"/>
    <w:rsid w:val="0076104E"/>
    <w:rsid w:val="007623B6"/>
    <w:rsid w:val="00763DBE"/>
    <w:rsid w:val="0076467F"/>
    <w:rsid w:val="00765655"/>
    <w:rsid w:val="00766081"/>
    <w:rsid w:val="007662A5"/>
    <w:rsid w:val="00767127"/>
    <w:rsid w:val="00770DB9"/>
    <w:rsid w:val="00773BB3"/>
    <w:rsid w:val="007755A7"/>
    <w:rsid w:val="00776999"/>
    <w:rsid w:val="007778D3"/>
    <w:rsid w:val="00777CFE"/>
    <w:rsid w:val="00781D74"/>
    <w:rsid w:val="00783109"/>
    <w:rsid w:val="00784D4F"/>
    <w:rsid w:val="007851B4"/>
    <w:rsid w:val="00785584"/>
    <w:rsid w:val="00786B41"/>
    <w:rsid w:val="00790331"/>
    <w:rsid w:val="00790B14"/>
    <w:rsid w:val="00792279"/>
    <w:rsid w:val="00793A57"/>
    <w:rsid w:val="007944A4"/>
    <w:rsid w:val="007946D4"/>
    <w:rsid w:val="00794CA8"/>
    <w:rsid w:val="00795473"/>
    <w:rsid w:val="007958CA"/>
    <w:rsid w:val="0079650C"/>
    <w:rsid w:val="007A34C1"/>
    <w:rsid w:val="007A4268"/>
    <w:rsid w:val="007A4BD2"/>
    <w:rsid w:val="007A52AE"/>
    <w:rsid w:val="007A66E6"/>
    <w:rsid w:val="007A6705"/>
    <w:rsid w:val="007A6896"/>
    <w:rsid w:val="007A7FF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5659"/>
    <w:rsid w:val="007C61DC"/>
    <w:rsid w:val="007D05DD"/>
    <w:rsid w:val="007D4B5A"/>
    <w:rsid w:val="007D6879"/>
    <w:rsid w:val="007D68DE"/>
    <w:rsid w:val="007D7021"/>
    <w:rsid w:val="007D75EE"/>
    <w:rsid w:val="007E1B02"/>
    <w:rsid w:val="007E2262"/>
    <w:rsid w:val="007E24A6"/>
    <w:rsid w:val="007E4068"/>
    <w:rsid w:val="007E4409"/>
    <w:rsid w:val="007E458D"/>
    <w:rsid w:val="007E5C51"/>
    <w:rsid w:val="007E73CA"/>
    <w:rsid w:val="007F1E45"/>
    <w:rsid w:val="007F1E70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4006"/>
    <w:rsid w:val="008055BC"/>
    <w:rsid w:val="00805734"/>
    <w:rsid w:val="00805E96"/>
    <w:rsid w:val="00806125"/>
    <w:rsid w:val="008109EB"/>
    <w:rsid w:val="00810D61"/>
    <w:rsid w:val="0081160C"/>
    <w:rsid w:val="00812A4C"/>
    <w:rsid w:val="008150CA"/>
    <w:rsid w:val="00815844"/>
    <w:rsid w:val="0081620E"/>
    <w:rsid w:val="008162E4"/>
    <w:rsid w:val="008203A9"/>
    <w:rsid w:val="0082267E"/>
    <w:rsid w:val="008229AC"/>
    <w:rsid w:val="008265D0"/>
    <w:rsid w:val="0082688C"/>
    <w:rsid w:val="008273D0"/>
    <w:rsid w:val="00827586"/>
    <w:rsid w:val="00827C11"/>
    <w:rsid w:val="008321B5"/>
    <w:rsid w:val="00832320"/>
    <w:rsid w:val="0083435C"/>
    <w:rsid w:val="00835C74"/>
    <w:rsid w:val="008361C5"/>
    <w:rsid w:val="00836F3A"/>
    <w:rsid w:val="00840AE1"/>
    <w:rsid w:val="00841407"/>
    <w:rsid w:val="0084346D"/>
    <w:rsid w:val="008435CB"/>
    <w:rsid w:val="008455FC"/>
    <w:rsid w:val="0084574B"/>
    <w:rsid w:val="00846C11"/>
    <w:rsid w:val="008554DA"/>
    <w:rsid w:val="0085590A"/>
    <w:rsid w:val="00855AC2"/>
    <w:rsid w:val="0085631E"/>
    <w:rsid w:val="008563A6"/>
    <w:rsid w:val="008564A4"/>
    <w:rsid w:val="008575FA"/>
    <w:rsid w:val="008577EE"/>
    <w:rsid w:val="0086126A"/>
    <w:rsid w:val="008613F7"/>
    <w:rsid w:val="00862014"/>
    <w:rsid w:val="00862702"/>
    <w:rsid w:val="00862E47"/>
    <w:rsid w:val="0086319E"/>
    <w:rsid w:val="00863FD6"/>
    <w:rsid w:val="0086506C"/>
    <w:rsid w:val="0086571F"/>
    <w:rsid w:val="008672D4"/>
    <w:rsid w:val="00867DD9"/>
    <w:rsid w:val="008706C2"/>
    <w:rsid w:val="00873645"/>
    <w:rsid w:val="00875A7D"/>
    <w:rsid w:val="0087615F"/>
    <w:rsid w:val="0087660B"/>
    <w:rsid w:val="00876D26"/>
    <w:rsid w:val="00876FEE"/>
    <w:rsid w:val="00880AA6"/>
    <w:rsid w:val="008813DA"/>
    <w:rsid w:val="00882722"/>
    <w:rsid w:val="00887D45"/>
    <w:rsid w:val="0089091E"/>
    <w:rsid w:val="0089358D"/>
    <w:rsid w:val="00893B27"/>
    <w:rsid w:val="00893D1A"/>
    <w:rsid w:val="00893D73"/>
    <w:rsid w:val="00894A68"/>
    <w:rsid w:val="008954E2"/>
    <w:rsid w:val="00896915"/>
    <w:rsid w:val="00897C66"/>
    <w:rsid w:val="008A0074"/>
    <w:rsid w:val="008A009B"/>
    <w:rsid w:val="008A0CBC"/>
    <w:rsid w:val="008A101A"/>
    <w:rsid w:val="008A1DE5"/>
    <w:rsid w:val="008A44D3"/>
    <w:rsid w:val="008A52C7"/>
    <w:rsid w:val="008A5C13"/>
    <w:rsid w:val="008B016E"/>
    <w:rsid w:val="008B2424"/>
    <w:rsid w:val="008B4691"/>
    <w:rsid w:val="008B49C6"/>
    <w:rsid w:val="008B5A2C"/>
    <w:rsid w:val="008B6A91"/>
    <w:rsid w:val="008C1FA2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712A"/>
    <w:rsid w:val="008F2450"/>
    <w:rsid w:val="008F2D82"/>
    <w:rsid w:val="008F3018"/>
    <w:rsid w:val="008F7D26"/>
    <w:rsid w:val="0090264D"/>
    <w:rsid w:val="00903812"/>
    <w:rsid w:val="00905219"/>
    <w:rsid w:val="009053D2"/>
    <w:rsid w:val="00907DAB"/>
    <w:rsid w:val="00910C40"/>
    <w:rsid w:val="00910C5D"/>
    <w:rsid w:val="0091205E"/>
    <w:rsid w:val="009123A0"/>
    <w:rsid w:val="00912E56"/>
    <w:rsid w:val="009131F4"/>
    <w:rsid w:val="00914772"/>
    <w:rsid w:val="00914B90"/>
    <w:rsid w:val="009151E0"/>
    <w:rsid w:val="00920059"/>
    <w:rsid w:val="00920EF2"/>
    <w:rsid w:val="0092122E"/>
    <w:rsid w:val="0092158E"/>
    <w:rsid w:val="00922AD2"/>
    <w:rsid w:val="0092393B"/>
    <w:rsid w:val="00924D85"/>
    <w:rsid w:val="00925C74"/>
    <w:rsid w:val="009277FA"/>
    <w:rsid w:val="009309F6"/>
    <w:rsid w:val="0093268D"/>
    <w:rsid w:val="00932832"/>
    <w:rsid w:val="00932C26"/>
    <w:rsid w:val="00933FF7"/>
    <w:rsid w:val="009354C1"/>
    <w:rsid w:val="00935F99"/>
    <w:rsid w:val="00935FE3"/>
    <w:rsid w:val="00936914"/>
    <w:rsid w:val="00936EA5"/>
    <w:rsid w:val="009421B9"/>
    <w:rsid w:val="009429EB"/>
    <w:rsid w:val="00942D94"/>
    <w:rsid w:val="009440A8"/>
    <w:rsid w:val="0094465E"/>
    <w:rsid w:val="00945046"/>
    <w:rsid w:val="009466AD"/>
    <w:rsid w:val="00947005"/>
    <w:rsid w:val="00947AAF"/>
    <w:rsid w:val="009511C1"/>
    <w:rsid w:val="00951699"/>
    <w:rsid w:val="0095332C"/>
    <w:rsid w:val="0095599D"/>
    <w:rsid w:val="00964972"/>
    <w:rsid w:val="00965B21"/>
    <w:rsid w:val="00967C2A"/>
    <w:rsid w:val="009703C7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71F9"/>
    <w:rsid w:val="00987713"/>
    <w:rsid w:val="00987755"/>
    <w:rsid w:val="009879B1"/>
    <w:rsid w:val="00987C84"/>
    <w:rsid w:val="00993DB6"/>
    <w:rsid w:val="009952F3"/>
    <w:rsid w:val="00997664"/>
    <w:rsid w:val="009977EC"/>
    <w:rsid w:val="009A09EE"/>
    <w:rsid w:val="009A1A73"/>
    <w:rsid w:val="009A1D6C"/>
    <w:rsid w:val="009A285E"/>
    <w:rsid w:val="009A49FC"/>
    <w:rsid w:val="009A554B"/>
    <w:rsid w:val="009A6298"/>
    <w:rsid w:val="009B0D42"/>
    <w:rsid w:val="009B0E77"/>
    <w:rsid w:val="009B3B62"/>
    <w:rsid w:val="009B3C7B"/>
    <w:rsid w:val="009B47B5"/>
    <w:rsid w:val="009B48C6"/>
    <w:rsid w:val="009C057F"/>
    <w:rsid w:val="009C0B72"/>
    <w:rsid w:val="009C1133"/>
    <w:rsid w:val="009C3721"/>
    <w:rsid w:val="009C4009"/>
    <w:rsid w:val="009C4D2F"/>
    <w:rsid w:val="009C54A3"/>
    <w:rsid w:val="009C6166"/>
    <w:rsid w:val="009C6D77"/>
    <w:rsid w:val="009D1401"/>
    <w:rsid w:val="009D1F8A"/>
    <w:rsid w:val="009D4715"/>
    <w:rsid w:val="009D5A63"/>
    <w:rsid w:val="009D7DF7"/>
    <w:rsid w:val="009E13E7"/>
    <w:rsid w:val="009E15A3"/>
    <w:rsid w:val="009E1CFC"/>
    <w:rsid w:val="009E2EA7"/>
    <w:rsid w:val="009E6F32"/>
    <w:rsid w:val="009F072D"/>
    <w:rsid w:val="009F3F95"/>
    <w:rsid w:val="009F5C28"/>
    <w:rsid w:val="009F6713"/>
    <w:rsid w:val="009F69E4"/>
    <w:rsid w:val="009F75EF"/>
    <w:rsid w:val="009F7B83"/>
    <w:rsid w:val="00A0007C"/>
    <w:rsid w:val="00A015B6"/>
    <w:rsid w:val="00A019D1"/>
    <w:rsid w:val="00A0519D"/>
    <w:rsid w:val="00A06151"/>
    <w:rsid w:val="00A0616D"/>
    <w:rsid w:val="00A07DF4"/>
    <w:rsid w:val="00A11FA7"/>
    <w:rsid w:val="00A133F1"/>
    <w:rsid w:val="00A148CA"/>
    <w:rsid w:val="00A14FAA"/>
    <w:rsid w:val="00A151EC"/>
    <w:rsid w:val="00A162E3"/>
    <w:rsid w:val="00A16D22"/>
    <w:rsid w:val="00A17CFB"/>
    <w:rsid w:val="00A203DB"/>
    <w:rsid w:val="00A21A4F"/>
    <w:rsid w:val="00A22DFD"/>
    <w:rsid w:val="00A27D28"/>
    <w:rsid w:val="00A27F7E"/>
    <w:rsid w:val="00A30DF6"/>
    <w:rsid w:val="00A31898"/>
    <w:rsid w:val="00A3252A"/>
    <w:rsid w:val="00A32FE8"/>
    <w:rsid w:val="00A34628"/>
    <w:rsid w:val="00A35565"/>
    <w:rsid w:val="00A361BF"/>
    <w:rsid w:val="00A3685A"/>
    <w:rsid w:val="00A40CEF"/>
    <w:rsid w:val="00A41526"/>
    <w:rsid w:val="00A42554"/>
    <w:rsid w:val="00A44BB0"/>
    <w:rsid w:val="00A46A16"/>
    <w:rsid w:val="00A475EA"/>
    <w:rsid w:val="00A47D89"/>
    <w:rsid w:val="00A50156"/>
    <w:rsid w:val="00A508FF"/>
    <w:rsid w:val="00A509ED"/>
    <w:rsid w:val="00A50F25"/>
    <w:rsid w:val="00A54A54"/>
    <w:rsid w:val="00A56A03"/>
    <w:rsid w:val="00A56E7E"/>
    <w:rsid w:val="00A57387"/>
    <w:rsid w:val="00A57921"/>
    <w:rsid w:val="00A57D50"/>
    <w:rsid w:val="00A604AD"/>
    <w:rsid w:val="00A60B43"/>
    <w:rsid w:val="00A62F45"/>
    <w:rsid w:val="00A63CFF"/>
    <w:rsid w:val="00A64037"/>
    <w:rsid w:val="00A65C62"/>
    <w:rsid w:val="00A6648B"/>
    <w:rsid w:val="00A66CBA"/>
    <w:rsid w:val="00A678A6"/>
    <w:rsid w:val="00A717F5"/>
    <w:rsid w:val="00A73A9A"/>
    <w:rsid w:val="00A74A7E"/>
    <w:rsid w:val="00A752DE"/>
    <w:rsid w:val="00A76B6D"/>
    <w:rsid w:val="00A77554"/>
    <w:rsid w:val="00A8061B"/>
    <w:rsid w:val="00A80AAB"/>
    <w:rsid w:val="00A80BEB"/>
    <w:rsid w:val="00A829AB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3A6D"/>
    <w:rsid w:val="00A94EED"/>
    <w:rsid w:val="00A9766A"/>
    <w:rsid w:val="00A97A9A"/>
    <w:rsid w:val="00A97D16"/>
    <w:rsid w:val="00AA0B84"/>
    <w:rsid w:val="00AA114E"/>
    <w:rsid w:val="00AA344F"/>
    <w:rsid w:val="00AA64CA"/>
    <w:rsid w:val="00AB001A"/>
    <w:rsid w:val="00AB3122"/>
    <w:rsid w:val="00AB4817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026F"/>
    <w:rsid w:val="00AD1BD1"/>
    <w:rsid w:val="00AD3E14"/>
    <w:rsid w:val="00AD4240"/>
    <w:rsid w:val="00AD468E"/>
    <w:rsid w:val="00AD6E9A"/>
    <w:rsid w:val="00AD7524"/>
    <w:rsid w:val="00AE00A6"/>
    <w:rsid w:val="00AE0882"/>
    <w:rsid w:val="00AE0D9D"/>
    <w:rsid w:val="00AE263D"/>
    <w:rsid w:val="00AE32D1"/>
    <w:rsid w:val="00AE58E8"/>
    <w:rsid w:val="00AE6CDE"/>
    <w:rsid w:val="00AE6E44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E55"/>
    <w:rsid w:val="00B06F43"/>
    <w:rsid w:val="00B10B2C"/>
    <w:rsid w:val="00B114D0"/>
    <w:rsid w:val="00B1152F"/>
    <w:rsid w:val="00B127B9"/>
    <w:rsid w:val="00B1331B"/>
    <w:rsid w:val="00B137B3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7094"/>
    <w:rsid w:val="00B371E8"/>
    <w:rsid w:val="00B37E07"/>
    <w:rsid w:val="00B41BB2"/>
    <w:rsid w:val="00B44964"/>
    <w:rsid w:val="00B45CB0"/>
    <w:rsid w:val="00B461E3"/>
    <w:rsid w:val="00B50261"/>
    <w:rsid w:val="00B50846"/>
    <w:rsid w:val="00B52CD4"/>
    <w:rsid w:val="00B55039"/>
    <w:rsid w:val="00B563AD"/>
    <w:rsid w:val="00B56E17"/>
    <w:rsid w:val="00B57227"/>
    <w:rsid w:val="00B57ACC"/>
    <w:rsid w:val="00B609B7"/>
    <w:rsid w:val="00B612C9"/>
    <w:rsid w:val="00B61642"/>
    <w:rsid w:val="00B61899"/>
    <w:rsid w:val="00B61EF0"/>
    <w:rsid w:val="00B63060"/>
    <w:rsid w:val="00B63663"/>
    <w:rsid w:val="00B64B6B"/>
    <w:rsid w:val="00B64C7D"/>
    <w:rsid w:val="00B64E54"/>
    <w:rsid w:val="00B6686E"/>
    <w:rsid w:val="00B6738D"/>
    <w:rsid w:val="00B70279"/>
    <w:rsid w:val="00B718DD"/>
    <w:rsid w:val="00B721E1"/>
    <w:rsid w:val="00B729FF"/>
    <w:rsid w:val="00B734BC"/>
    <w:rsid w:val="00B735EC"/>
    <w:rsid w:val="00B805AB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1869"/>
    <w:rsid w:val="00BA4893"/>
    <w:rsid w:val="00BA604E"/>
    <w:rsid w:val="00BB00C0"/>
    <w:rsid w:val="00BB2064"/>
    <w:rsid w:val="00BB39B6"/>
    <w:rsid w:val="00BB4F2D"/>
    <w:rsid w:val="00BB5C6E"/>
    <w:rsid w:val="00BB7591"/>
    <w:rsid w:val="00BC1A7D"/>
    <w:rsid w:val="00BC2B84"/>
    <w:rsid w:val="00BC3C5B"/>
    <w:rsid w:val="00BD0161"/>
    <w:rsid w:val="00BD275E"/>
    <w:rsid w:val="00BD30E6"/>
    <w:rsid w:val="00BD5AB5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2AA"/>
    <w:rsid w:val="00C04553"/>
    <w:rsid w:val="00C046A2"/>
    <w:rsid w:val="00C0613C"/>
    <w:rsid w:val="00C06148"/>
    <w:rsid w:val="00C069F8"/>
    <w:rsid w:val="00C07181"/>
    <w:rsid w:val="00C07469"/>
    <w:rsid w:val="00C077C5"/>
    <w:rsid w:val="00C07B65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588"/>
    <w:rsid w:val="00C27A19"/>
    <w:rsid w:val="00C27EC5"/>
    <w:rsid w:val="00C336DE"/>
    <w:rsid w:val="00C35702"/>
    <w:rsid w:val="00C37299"/>
    <w:rsid w:val="00C40A2B"/>
    <w:rsid w:val="00C4135D"/>
    <w:rsid w:val="00C4188A"/>
    <w:rsid w:val="00C41EB6"/>
    <w:rsid w:val="00C4213B"/>
    <w:rsid w:val="00C4316F"/>
    <w:rsid w:val="00C43830"/>
    <w:rsid w:val="00C45A2D"/>
    <w:rsid w:val="00C46D30"/>
    <w:rsid w:val="00C475DD"/>
    <w:rsid w:val="00C476B5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7A57"/>
    <w:rsid w:val="00C803D4"/>
    <w:rsid w:val="00C807A8"/>
    <w:rsid w:val="00C83171"/>
    <w:rsid w:val="00C86078"/>
    <w:rsid w:val="00C869F3"/>
    <w:rsid w:val="00C86F5E"/>
    <w:rsid w:val="00C876D4"/>
    <w:rsid w:val="00C9024E"/>
    <w:rsid w:val="00C907B9"/>
    <w:rsid w:val="00C93252"/>
    <w:rsid w:val="00C93472"/>
    <w:rsid w:val="00C9384C"/>
    <w:rsid w:val="00C9494B"/>
    <w:rsid w:val="00C9514F"/>
    <w:rsid w:val="00CA331C"/>
    <w:rsid w:val="00CA4419"/>
    <w:rsid w:val="00CA630A"/>
    <w:rsid w:val="00CA7C1C"/>
    <w:rsid w:val="00CA7E4B"/>
    <w:rsid w:val="00CB0E9D"/>
    <w:rsid w:val="00CB1CC8"/>
    <w:rsid w:val="00CB34AD"/>
    <w:rsid w:val="00CB7A71"/>
    <w:rsid w:val="00CC03CD"/>
    <w:rsid w:val="00CC1907"/>
    <w:rsid w:val="00CC2023"/>
    <w:rsid w:val="00CC5774"/>
    <w:rsid w:val="00CC6220"/>
    <w:rsid w:val="00CC7EE8"/>
    <w:rsid w:val="00CD07EF"/>
    <w:rsid w:val="00CD09BF"/>
    <w:rsid w:val="00CD0ABB"/>
    <w:rsid w:val="00CD0DE5"/>
    <w:rsid w:val="00CD227D"/>
    <w:rsid w:val="00CD29B3"/>
    <w:rsid w:val="00CD495E"/>
    <w:rsid w:val="00CD5EC5"/>
    <w:rsid w:val="00CD6AC6"/>
    <w:rsid w:val="00CD70A8"/>
    <w:rsid w:val="00CD788F"/>
    <w:rsid w:val="00CE0094"/>
    <w:rsid w:val="00CE1E9C"/>
    <w:rsid w:val="00CE3E33"/>
    <w:rsid w:val="00CE46A6"/>
    <w:rsid w:val="00CE4FCB"/>
    <w:rsid w:val="00CE5EA7"/>
    <w:rsid w:val="00CF0EDF"/>
    <w:rsid w:val="00CF40F2"/>
    <w:rsid w:val="00CF489A"/>
    <w:rsid w:val="00CF4E6C"/>
    <w:rsid w:val="00CF5DF6"/>
    <w:rsid w:val="00CF73F2"/>
    <w:rsid w:val="00CF76F5"/>
    <w:rsid w:val="00D01C8B"/>
    <w:rsid w:val="00D02144"/>
    <w:rsid w:val="00D0286B"/>
    <w:rsid w:val="00D0305C"/>
    <w:rsid w:val="00D04195"/>
    <w:rsid w:val="00D05285"/>
    <w:rsid w:val="00D0554C"/>
    <w:rsid w:val="00D06805"/>
    <w:rsid w:val="00D06810"/>
    <w:rsid w:val="00D06B85"/>
    <w:rsid w:val="00D07149"/>
    <w:rsid w:val="00D15481"/>
    <w:rsid w:val="00D16480"/>
    <w:rsid w:val="00D17A0C"/>
    <w:rsid w:val="00D17C8C"/>
    <w:rsid w:val="00D2234E"/>
    <w:rsid w:val="00D265EE"/>
    <w:rsid w:val="00D2733F"/>
    <w:rsid w:val="00D30A06"/>
    <w:rsid w:val="00D314A1"/>
    <w:rsid w:val="00D31F93"/>
    <w:rsid w:val="00D3216D"/>
    <w:rsid w:val="00D3261F"/>
    <w:rsid w:val="00D3365E"/>
    <w:rsid w:val="00D33C8A"/>
    <w:rsid w:val="00D3402D"/>
    <w:rsid w:val="00D346D2"/>
    <w:rsid w:val="00D362A7"/>
    <w:rsid w:val="00D36AA0"/>
    <w:rsid w:val="00D36C5A"/>
    <w:rsid w:val="00D37E92"/>
    <w:rsid w:val="00D40BE0"/>
    <w:rsid w:val="00D40EB0"/>
    <w:rsid w:val="00D42375"/>
    <w:rsid w:val="00D42BD4"/>
    <w:rsid w:val="00D43633"/>
    <w:rsid w:val="00D444DD"/>
    <w:rsid w:val="00D45323"/>
    <w:rsid w:val="00D45651"/>
    <w:rsid w:val="00D45DDB"/>
    <w:rsid w:val="00D45FA3"/>
    <w:rsid w:val="00D4695B"/>
    <w:rsid w:val="00D46AF2"/>
    <w:rsid w:val="00D527FB"/>
    <w:rsid w:val="00D53A01"/>
    <w:rsid w:val="00D554A7"/>
    <w:rsid w:val="00D55C08"/>
    <w:rsid w:val="00D57905"/>
    <w:rsid w:val="00D624AB"/>
    <w:rsid w:val="00D628EC"/>
    <w:rsid w:val="00D65F17"/>
    <w:rsid w:val="00D676D8"/>
    <w:rsid w:val="00D71958"/>
    <w:rsid w:val="00D729A0"/>
    <w:rsid w:val="00D72BB5"/>
    <w:rsid w:val="00D73A74"/>
    <w:rsid w:val="00D73F51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6234"/>
    <w:rsid w:val="00D863EF"/>
    <w:rsid w:val="00D90D60"/>
    <w:rsid w:val="00D91C5D"/>
    <w:rsid w:val="00D91E91"/>
    <w:rsid w:val="00D922E9"/>
    <w:rsid w:val="00D965F2"/>
    <w:rsid w:val="00DA02EF"/>
    <w:rsid w:val="00DA0A64"/>
    <w:rsid w:val="00DA1225"/>
    <w:rsid w:val="00DA1853"/>
    <w:rsid w:val="00DA3885"/>
    <w:rsid w:val="00DA3E82"/>
    <w:rsid w:val="00DA468A"/>
    <w:rsid w:val="00DA534D"/>
    <w:rsid w:val="00DA55F7"/>
    <w:rsid w:val="00DA7154"/>
    <w:rsid w:val="00DB044E"/>
    <w:rsid w:val="00DB09B2"/>
    <w:rsid w:val="00DB1929"/>
    <w:rsid w:val="00DB5676"/>
    <w:rsid w:val="00DB6BBF"/>
    <w:rsid w:val="00DB6C0F"/>
    <w:rsid w:val="00DB7EED"/>
    <w:rsid w:val="00DC1A2D"/>
    <w:rsid w:val="00DC1EFD"/>
    <w:rsid w:val="00DC3DD0"/>
    <w:rsid w:val="00DC47F8"/>
    <w:rsid w:val="00DC546F"/>
    <w:rsid w:val="00DC7AF3"/>
    <w:rsid w:val="00DC7C00"/>
    <w:rsid w:val="00DD1D5F"/>
    <w:rsid w:val="00DD2109"/>
    <w:rsid w:val="00DD2B75"/>
    <w:rsid w:val="00DD31F4"/>
    <w:rsid w:val="00DD3E1D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4E52"/>
    <w:rsid w:val="00DE5212"/>
    <w:rsid w:val="00DE6C8F"/>
    <w:rsid w:val="00DE773B"/>
    <w:rsid w:val="00DF0E45"/>
    <w:rsid w:val="00DF1624"/>
    <w:rsid w:val="00DF25FC"/>
    <w:rsid w:val="00DF2690"/>
    <w:rsid w:val="00DF5088"/>
    <w:rsid w:val="00DF70CF"/>
    <w:rsid w:val="00DF75A9"/>
    <w:rsid w:val="00DF7DF3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7F0"/>
    <w:rsid w:val="00E1582D"/>
    <w:rsid w:val="00E167B8"/>
    <w:rsid w:val="00E21C7F"/>
    <w:rsid w:val="00E21FA1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27FD"/>
    <w:rsid w:val="00E33288"/>
    <w:rsid w:val="00E33432"/>
    <w:rsid w:val="00E3348C"/>
    <w:rsid w:val="00E34B96"/>
    <w:rsid w:val="00E35BA6"/>
    <w:rsid w:val="00E40B34"/>
    <w:rsid w:val="00E421ED"/>
    <w:rsid w:val="00E43874"/>
    <w:rsid w:val="00E43DD1"/>
    <w:rsid w:val="00E45761"/>
    <w:rsid w:val="00E45EF0"/>
    <w:rsid w:val="00E47AB5"/>
    <w:rsid w:val="00E50120"/>
    <w:rsid w:val="00E50559"/>
    <w:rsid w:val="00E50717"/>
    <w:rsid w:val="00E50742"/>
    <w:rsid w:val="00E50861"/>
    <w:rsid w:val="00E51690"/>
    <w:rsid w:val="00E51E1E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853"/>
    <w:rsid w:val="00E63E4C"/>
    <w:rsid w:val="00E6466C"/>
    <w:rsid w:val="00E67F1E"/>
    <w:rsid w:val="00E71FF0"/>
    <w:rsid w:val="00E73847"/>
    <w:rsid w:val="00E77F7C"/>
    <w:rsid w:val="00E82547"/>
    <w:rsid w:val="00E836C3"/>
    <w:rsid w:val="00E83EEB"/>
    <w:rsid w:val="00E87030"/>
    <w:rsid w:val="00E872F9"/>
    <w:rsid w:val="00E9109C"/>
    <w:rsid w:val="00E910B1"/>
    <w:rsid w:val="00E91219"/>
    <w:rsid w:val="00E91EE7"/>
    <w:rsid w:val="00E924CF"/>
    <w:rsid w:val="00E9581F"/>
    <w:rsid w:val="00E95C5E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215A"/>
    <w:rsid w:val="00EB324E"/>
    <w:rsid w:val="00EB45AC"/>
    <w:rsid w:val="00EB4FA0"/>
    <w:rsid w:val="00EB6641"/>
    <w:rsid w:val="00EB7720"/>
    <w:rsid w:val="00EC1FB0"/>
    <w:rsid w:val="00EC215F"/>
    <w:rsid w:val="00EC2D51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30CB"/>
    <w:rsid w:val="00EE7AF9"/>
    <w:rsid w:val="00EF0744"/>
    <w:rsid w:val="00EF16EE"/>
    <w:rsid w:val="00EF243D"/>
    <w:rsid w:val="00EF33EF"/>
    <w:rsid w:val="00EF3604"/>
    <w:rsid w:val="00EF3885"/>
    <w:rsid w:val="00EF3F84"/>
    <w:rsid w:val="00EF428F"/>
    <w:rsid w:val="00EF42BD"/>
    <w:rsid w:val="00EF53B4"/>
    <w:rsid w:val="00EF557E"/>
    <w:rsid w:val="00EF632D"/>
    <w:rsid w:val="00EF69CC"/>
    <w:rsid w:val="00F005F4"/>
    <w:rsid w:val="00F006B6"/>
    <w:rsid w:val="00F007BC"/>
    <w:rsid w:val="00F019A4"/>
    <w:rsid w:val="00F033B7"/>
    <w:rsid w:val="00F0542F"/>
    <w:rsid w:val="00F05EA9"/>
    <w:rsid w:val="00F06591"/>
    <w:rsid w:val="00F077CF"/>
    <w:rsid w:val="00F07D8D"/>
    <w:rsid w:val="00F1140A"/>
    <w:rsid w:val="00F11620"/>
    <w:rsid w:val="00F11781"/>
    <w:rsid w:val="00F11C65"/>
    <w:rsid w:val="00F13AB0"/>
    <w:rsid w:val="00F146FE"/>
    <w:rsid w:val="00F15831"/>
    <w:rsid w:val="00F15E94"/>
    <w:rsid w:val="00F209FF"/>
    <w:rsid w:val="00F2155F"/>
    <w:rsid w:val="00F21865"/>
    <w:rsid w:val="00F21CCE"/>
    <w:rsid w:val="00F246AF"/>
    <w:rsid w:val="00F24DDA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4BA"/>
    <w:rsid w:val="00F33694"/>
    <w:rsid w:val="00F344A0"/>
    <w:rsid w:val="00F34588"/>
    <w:rsid w:val="00F34C00"/>
    <w:rsid w:val="00F3641A"/>
    <w:rsid w:val="00F36C3D"/>
    <w:rsid w:val="00F402A5"/>
    <w:rsid w:val="00F41914"/>
    <w:rsid w:val="00F42032"/>
    <w:rsid w:val="00F435D1"/>
    <w:rsid w:val="00F43C54"/>
    <w:rsid w:val="00F445ED"/>
    <w:rsid w:val="00F44C21"/>
    <w:rsid w:val="00F45A44"/>
    <w:rsid w:val="00F4616C"/>
    <w:rsid w:val="00F5146B"/>
    <w:rsid w:val="00F51654"/>
    <w:rsid w:val="00F5306A"/>
    <w:rsid w:val="00F5339C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4E59"/>
    <w:rsid w:val="00F660A5"/>
    <w:rsid w:val="00F6769B"/>
    <w:rsid w:val="00F70E74"/>
    <w:rsid w:val="00F73F5A"/>
    <w:rsid w:val="00F753BD"/>
    <w:rsid w:val="00F75ADD"/>
    <w:rsid w:val="00F801B4"/>
    <w:rsid w:val="00F84336"/>
    <w:rsid w:val="00F85FCD"/>
    <w:rsid w:val="00F9023D"/>
    <w:rsid w:val="00F905DE"/>
    <w:rsid w:val="00F92489"/>
    <w:rsid w:val="00F92E01"/>
    <w:rsid w:val="00F93102"/>
    <w:rsid w:val="00F93E85"/>
    <w:rsid w:val="00F93FFE"/>
    <w:rsid w:val="00F949FD"/>
    <w:rsid w:val="00F960DD"/>
    <w:rsid w:val="00F96D9D"/>
    <w:rsid w:val="00F972B4"/>
    <w:rsid w:val="00FA0F24"/>
    <w:rsid w:val="00FA2BA1"/>
    <w:rsid w:val="00FA2C42"/>
    <w:rsid w:val="00FA2F28"/>
    <w:rsid w:val="00FA367E"/>
    <w:rsid w:val="00FA3EED"/>
    <w:rsid w:val="00FA4AA7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B7FC0"/>
    <w:rsid w:val="00FC00B5"/>
    <w:rsid w:val="00FC0627"/>
    <w:rsid w:val="00FC12D5"/>
    <w:rsid w:val="00FC220A"/>
    <w:rsid w:val="00FC2460"/>
    <w:rsid w:val="00FC35C2"/>
    <w:rsid w:val="00FC3C46"/>
    <w:rsid w:val="00FC4887"/>
    <w:rsid w:val="00FC5432"/>
    <w:rsid w:val="00FC595C"/>
    <w:rsid w:val="00FC5F75"/>
    <w:rsid w:val="00FC7D05"/>
    <w:rsid w:val="00FC7D4E"/>
    <w:rsid w:val="00FD12BC"/>
    <w:rsid w:val="00FD4B2E"/>
    <w:rsid w:val="00FD62FB"/>
    <w:rsid w:val="00FD7248"/>
    <w:rsid w:val="00FE08E1"/>
    <w:rsid w:val="00FE10D7"/>
    <w:rsid w:val="00FE2DB2"/>
    <w:rsid w:val="00FE377B"/>
    <w:rsid w:val="00FE37B8"/>
    <w:rsid w:val="00FE5C0F"/>
    <w:rsid w:val="00FE66B3"/>
    <w:rsid w:val="00FE6A67"/>
    <w:rsid w:val="00FE6F28"/>
    <w:rsid w:val="00FF0928"/>
    <w:rsid w:val="00FF0CD1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527720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D53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aliases w:val="Yellow Bullet,Normal bullet 2,List Paragraph (numbered (a)),Bullets,List Paragraph Char Char Char,Use Case List Paragraph,List Paragraph2,Main numbered paragraph,Bullet paras,Colorful List - Accent 11,Text,Citation List,References,2"/>
    <w:basedOn w:val="Normal"/>
    <w:link w:val="ListParagraphChar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  <w:style w:type="character" w:customStyle="1" w:styleId="ListParagraphChar">
    <w:name w:val="List Paragraph Char"/>
    <w:aliases w:val="Yellow Bullet Char,Normal bullet 2 Char,List Paragraph (numbered (a)) Char,Bullets Char,List Paragraph Char Char Char Char,Use Case List Paragraph Char,List Paragraph2 Char,Main numbered paragraph Char,Bullet paras Char,Text Char"/>
    <w:link w:val="ListParagraph"/>
    <w:uiPriority w:val="34"/>
    <w:qFormat/>
    <w:rsid w:val="00A361BF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E1B0C-0926-49F5-BF83-AD22B348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12</Pages>
  <Words>3322</Words>
  <Characters>18939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22217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Йорданка Тошева</cp:lastModifiedBy>
  <cp:revision>14</cp:revision>
  <cp:lastPrinted>2021-10-11T11:52:00Z</cp:lastPrinted>
  <dcterms:created xsi:type="dcterms:W3CDTF">2022-05-11T07:43:00Z</dcterms:created>
  <dcterms:modified xsi:type="dcterms:W3CDTF">2024-04-29T10:27:00Z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