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CE3EE" w14:textId="1A201EFD" w:rsidR="008E6EC0" w:rsidRPr="00232704" w:rsidRDefault="008E6EC0" w:rsidP="00FD0E4D">
      <w:pPr>
        <w:pBdr>
          <w:top w:val="single" w:sz="4" w:space="0" w:color="auto"/>
          <w:left w:val="single" w:sz="4" w:space="4" w:color="auto"/>
          <w:bottom w:val="single" w:sz="4" w:space="1" w:color="auto"/>
          <w:right w:val="single" w:sz="4" w:space="3" w:color="auto"/>
        </w:pBdr>
        <w:shd w:val="clear" w:color="auto" w:fill="E6E6E6"/>
        <w:jc w:val="center"/>
        <w:rPr>
          <w:b/>
          <w:bCs/>
          <w:lang w:val="en-US"/>
        </w:rPr>
      </w:pPr>
      <w:r w:rsidRPr="00FF592C">
        <w:rPr>
          <w:b/>
          <w:bCs/>
        </w:rPr>
        <w:t xml:space="preserve">Приложение </w:t>
      </w:r>
      <w:r w:rsidR="00D5659D">
        <w:rPr>
          <w:b/>
          <w:bCs/>
        </w:rPr>
        <w:t>2</w:t>
      </w:r>
      <w:r w:rsidR="0071251C">
        <w:rPr>
          <w:b/>
          <w:bCs/>
        </w:rPr>
        <w:t>.3.</w:t>
      </w:r>
    </w:p>
    <w:p w14:paraId="3141086A" w14:textId="77777777" w:rsidR="00B03A7C" w:rsidRPr="00DC7982" w:rsidRDefault="00B03A7C" w:rsidP="007D78AE">
      <w:pPr>
        <w:tabs>
          <w:tab w:val="num" w:pos="0"/>
        </w:tabs>
        <w:jc w:val="center"/>
        <w:rPr>
          <w:b/>
          <w:sz w:val="20"/>
          <w:szCs w:val="20"/>
        </w:rPr>
      </w:pPr>
    </w:p>
    <w:p w14:paraId="26EC942A" w14:textId="77777777" w:rsidR="00CA6974" w:rsidRPr="00E461A1" w:rsidRDefault="00CA6974" w:rsidP="00CA6974">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5CFCD7F0" w14:textId="77777777" w:rsidR="000A4F8D" w:rsidRPr="00E461A1" w:rsidRDefault="000A4F8D" w:rsidP="000A4F8D">
      <w:pPr>
        <w:ind w:right="426"/>
        <w:jc w:val="center"/>
        <w:rPr>
          <w:b/>
        </w:rPr>
      </w:pPr>
    </w:p>
    <w:p w14:paraId="6AF4F35E" w14:textId="77777777" w:rsidR="00480B59" w:rsidRPr="00DC7982" w:rsidRDefault="00480B59" w:rsidP="00480B59">
      <w:pPr>
        <w:tabs>
          <w:tab w:val="num" w:pos="0"/>
        </w:tabs>
        <w:jc w:val="center"/>
        <w:rPr>
          <w:b/>
          <w:sz w:val="20"/>
          <w:szCs w:val="20"/>
        </w:rPr>
      </w:pPr>
    </w:p>
    <w:p w14:paraId="52294D8A" w14:textId="77777777" w:rsidR="00B03A7C" w:rsidRPr="00DC7982" w:rsidRDefault="00B03A7C" w:rsidP="007D78AE">
      <w:pPr>
        <w:tabs>
          <w:tab w:val="num" w:pos="0"/>
        </w:tabs>
        <w:jc w:val="center"/>
        <w:rPr>
          <w:b/>
          <w:sz w:val="20"/>
          <w:szCs w:val="20"/>
        </w:rPr>
      </w:pPr>
    </w:p>
    <w:p w14:paraId="159092A8" w14:textId="77777777" w:rsidR="00B03A7C" w:rsidRPr="00DC7982" w:rsidRDefault="00B03A7C" w:rsidP="001F5D5A">
      <w:pPr>
        <w:tabs>
          <w:tab w:val="num" w:pos="0"/>
        </w:tabs>
        <w:jc w:val="both"/>
        <w:rPr>
          <w:sz w:val="20"/>
          <w:szCs w:val="20"/>
        </w:rPr>
      </w:pPr>
      <w:r w:rsidRPr="00DC7982">
        <w:rPr>
          <w:b/>
          <w:sz w:val="20"/>
          <w:szCs w:val="20"/>
        </w:rPr>
        <w:t xml:space="preserve">Цел: </w:t>
      </w:r>
      <w:r w:rsidRPr="00DC7982">
        <w:rPr>
          <w:sz w:val="20"/>
          <w:szCs w:val="20"/>
        </w:rPr>
        <w:t xml:space="preserve">да се установи дали </w:t>
      </w:r>
      <w:r w:rsidR="008428C8">
        <w:rPr>
          <w:sz w:val="20"/>
          <w:szCs w:val="20"/>
        </w:rPr>
        <w:t>документите</w:t>
      </w:r>
      <w:r w:rsidR="002B6A76">
        <w:rPr>
          <w:sz w:val="20"/>
          <w:szCs w:val="20"/>
        </w:rPr>
        <w:t xml:space="preserve"> </w:t>
      </w:r>
      <w:r w:rsidR="008428C8">
        <w:rPr>
          <w:sz w:val="20"/>
          <w:szCs w:val="20"/>
        </w:rPr>
        <w:t>з</w:t>
      </w:r>
      <w:r w:rsidR="002B6A76">
        <w:rPr>
          <w:sz w:val="20"/>
          <w:szCs w:val="20"/>
        </w:rPr>
        <w:t xml:space="preserve">а </w:t>
      </w:r>
      <w:r w:rsidRPr="00DC7982">
        <w:rPr>
          <w:sz w:val="20"/>
          <w:szCs w:val="20"/>
        </w:rPr>
        <w:t xml:space="preserve">обществената поръчка </w:t>
      </w:r>
      <w:r w:rsidR="008428C8">
        <w:rPr>
          <w:sz w:val="20"/>
          <w:szCs w:val="20"/>
        </w:rPr>
        <w:t xml:space="preserve">са изготвени </w:t>
      </w:r>
      <w:r w:rsidRPr="00DC7982">
        <w:rPr>
          <w:sz w:val="20"/>
          <w:szCs w:val="20"/>
        </w:rPr>
        <w:t>законосъобразно</w:t>
      </w:r>
    </w:p>
    <w:p w14:paraId="6657039B" w14:textId="77777777" w:rsidR="00B03A7C" w:rsidRDefault="00B03A7C" w:rsidP="001F5D5A">
      <w:pPr>
        <w:tabs>
          <w:tab w:val="num" w:pos="0"/>
        </w:tabs>
        <w:jc w:val="both"/>
        <w:rPr>
          <w:sz w:val="20"/>
          <w:szCs w:val="20"/>
        </w:rPr>
      </w:pPr>
    </w:p>
    <w:tbl>
      <w:tblPr>
        <w:tblW w:w="1473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816"/>
      </w:tblGrid>
      <w:tr w:rsidR="00FD0E4D" w:rsidRPr="004D55D7" w14:paraId="1438152B" w14:textId="77777777" w:rsidTr="00FD0E4D">
        <w:tc>
          <w:tcPr>
            <w:tcW w:w="416" w:type="dxa"/>
            <w:shd w:val="clear" w:color="auto" w:fill="CCFFCC"/>
          </w:tcPr>
          <w:p w14:paraId="33324393" w14:textId="77777777" w:rsidR="00FD0E4D" w:rsidRPr="004D55D7" w:rsidRDefault="00FD0E4D" w:rsidP="003155F7">
            <w:pPr>
              <w:rPr>
                <w:b/>
                <w:bCs/>
                <w:sz w:val="20"/>
                <w:szCs w:val="20"/>
              </w:rPr>
            </w:pPr>
            <w:r w:rsidRPr="004D55D7">
              <w:rPr>
                <w:b/>
                <w:bCs/>
                <w:sz w:val="20"/>
                <w:szCs w:val="20"/>
              </w:rPr>
              <w:t>1</w:t>
            </w:r>
          </w:p>
        </w:tc>
        <w:tc>
          <w:tcPr>
            <w:tcW w:w="7505" w:type="dxa"/>
            <w:shd w:val="clear" w:color="auto" w:fill="CCFFCC"/>
          </w:tcPr>
          <w:p w14:paraId="2A573851" w14:textId="77777777" w:rsidR="00FD0E4D" w:rsidRPr="004D55D7" w:rsidRDefault="00FD0E4D" w:rsidP="003155F7">
            <w:pPr>
              <w:rPr>
                <w:b/>
                <w:bCs/>
                <w:sz w:val="20"/>
                <w:szCs w:val="20"/>
              </w:rPr>
            </w:pPr>
            <w:r w:rsidRPr="004D55D7">
              <w:rPr>
                <w:b/>
                <w:bCs/>
                <w:sz w:val="20"/>
                <w:szCs w:val="20"/>
              </w:rPr>
              <w:t xml:space="preserve">Наименование на проверката </w:t>
            </w:r>
          </w:p>
          <w:p w14:paraId="6F185410" w14:textId="3EF108FE" w:rsidR="00FD0E4D" w:rsidRPr="004D55D7" w:rsidRDefault="00FD0E4D" w:rsidP="003155F7">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r w:rsidR="00F0699E">
              <w:rPr>
                <w:b/>
                <w:bCs/>
                <w:sz w:val="20"/>
                <w:szCs w:val="20"/>
              </w:rPr>
              <w:t>:</w:t>
            </w:r>
          </w:p>
        </w:tc>
        <w:tc>
          <w:tcPr>
            <w:tcW w:w="6816" w:type="dxa"/>
          </w:tcPr>
          <w:p w14:paraId="135DE572" w14:textId="35B1725F" w:rsidR="00FD0E4D" w:rsidRPr="004D55D7" w:rsidRDefault="00FD0E4D" w:rsidP="00FD0E4D">
            <w:pPr>
              <w:rPr>
                <w:sz w:val="20"/>
                <w:szCs w:val="20"/>
              </w:rPr>
            </w:pPr>
          </w:p>
        </w:tc>
      </w:tr>
      <w:tr w:rsidR="00FD0E4D" w:rsidRPr="004D55D7" w14:paraId="22C44828" w14:textId="77777777" w:rsidTr="00FD0E4D">
        <w:tc>
          <w:tcPr>
            <w:tcW w:w="416" w:type="dxa"/>
            <w:shd w:val="clear" w:color="auto" w:fill="CCFFCC"/>
          </w:tcPr>
          <w:p w14:paraId="4690C26D" w14:textId="77777777" w:rsidR="00FD0E4D" w:rsidRPr="004D55D7" w:rsidRDefault="00FD0E4D" w:rsidP="003155F7">
            <w:pPr>
              <w:rPr>
                <w:b/>
                <w:bCs/>
                <w:sz w:val="20"/>
                <w:szCs w:val="20"/>
              </w:rPr>
            </w:pPr>
            <w:r w:rsidRPr="004D55D7">
              <w:rPr>
                <w:b/>
                <w:bCs/>
                <w:sz w:val="20"/>
                <w:szCs w:val="20"/>
              </w:rPr>
              <w:t>2</w:t>
            </w:r>
          </w:p>
        </w:tc>
        <w:tc>
          <w:tcPr>
            <w:tcW w:w="7505" w:type="dxa"/>
            <w:shd w:val="clear" w:color="auto" w:fill="CCFFCC"/>
          </w:tcPr>
          <w:p w14:paraId="3A7FA517" w14:textId="10BDA86C" w:rsidR="00FD0E4D" w:rsidRPr="004D55D7" w:rsidRDefault="00FD0E4D" w:rsidP="0065601D">
            <w:pPr>
              <w:rPr>
                <w:b/>
                <w:bCs/>
                <w:sz w:val="20"/>
                <w:szCs w:val="20"/>
              </w:rPr>
            </w:pPr>
            <w:r w:rsidRPr="004D55D7">
              <w:rPr>
                <w:b/>
                <w:bCs/>
                <w:sz w:val="20"/>
                <w:szCs w:val="20"/>
              </w:rPr>
              <w:t>Проек</w:t>
            </w:r>
            <w:r w:rsidR="0065601D">
              <w:rPr>
                <w:b/>
                <w:bCs/>
                <w:sz w:val="20"/>
                <w:szCs w:val="20"/>
              </w:rPr>
              <w:t>т</w:t>
            </w:r>
            <w:r w:rsidR="0065601D">
              <w:rPr>
                <w:b/>
                <w:bCs/>
                <w:sz w:val="20"/>
                <w:szCs w:val="20"/>
                <w:lang w:val="en-US"/>
              </w:rPr>
              <w:t xml:space="preserve"> </w:t>
            </w:r>
            <w:r w:rsidR="0065601D">
              <w:rPr>
                <w:b/>
                <w:bCs/>
                <w:sz w:val="20"/>
                <w:szCs w:val="20"/>
              </w:rPr>
              <w:t>(н</w:t>
            </w:r>
            <w:r w:rsidR="0065601D" w:rsidRPr="0065601D">
              <w:rPr>
                <w:b/>
                <w:bCs/>
                <w:sz w:val="20"/>
                <w:szCs w:val="20"/>
              </w:rPr>
              <w:t>омер в ИСУН и наименование на проекта</w:t>
            </w:r>
            <w:r w:rsidR="0065601D">
              <w:rPr>
                <w:b/>
                <w:bCs/>
                <w:sz w:val="20"/>
                <w:szCs w:val="20"/>
              </w:rPr>
              <w:t>)</w:t>
            </w:r>
            <w:r w:rsidRPr="004D55D7">
              <w:rPr>
                <w:b/>
                <w:bCs/>
                <w:sz w:val="20"/>
                <w:szCs w:val="20"/>
              </w:rPr>
              <w:t xml:space="preserve">:  </w:t>
            </w:r>
          </w:p>
        </w:tc>
        <w:tc>
          <w:tcPr>
            <w:tcW w:w="6816" w:type="dxa"/>
          </w:tcPr>
          <w:p w14:paraId="4DED46DC" w14:textId="77777777" w:rsidR="00FD0E4D" w:rsidRPr="004D55D7" w:rsidRDefault="00FD0E4D" w:rsidP="003155F7">
            <w:pPr>
              <w:rPr>
                <w:i/>
                <w:sz w:val="20"/>
                <w:szCs w:val="20"/>
              </w:rPr>
            </w:pPr>
          </w:p>
        </w:tc>
      </w:tr>
      <w:tr w:rsidR="00FD0E4D" w:rsidRPr="004D55D7" w14:paraId="00720B3B" w14:textId="77777777" w:rsidTr="00FD0E4D">
        <w:tc>
          <w:tcPr>
            <w:tcW w:w="416" w:type="dxa"/>
            <w:shd w:val="clear" w:color="auto" w:fill="CCFFCC"/>
          </w:tcPr>
          <w:p w14:paraId="5F10DF07" w14:textId="77777777" w:rsidR="00FD0E4D" w:rsidRPr="004D55D7" w:rsidRDefault="00FD0E4D" w:rsidP="003155F7">
            <w:pPr>
              <w:rPr>
                <w:b/>
                <w:bCs/>
                <w:sz w:val="20"/>
                <w:szCs w:val="20"/>
              </w:rPr>
            </w:pPr>
            <w:r w:rsidRPr="004D55D7">
              <w:rPr>
                <w:b/>
                <w:bCs/>
                <w:sz w:val="20"/>
                <w:szCs w:val="20"/>
              </w:rPr>
              <w:t>3</w:t>
            </w:r>
          </w:p>
        </w:tc>
        <w:tc>
          <w:tcPr>
            <w:tcW w:w="7505" w:type="dxa"/>
            <w:shd w:val="clear" w:color="auto" w:fill="CCFFCC"/>
          </w:tcPr>
          <w:p w14:paraId="2548E7BC" w14:textId="77777777" w:rsidR="00FD0E4D" w:rsidRPr="004D55D7" w:rsidRDefault="00FD0E4D" w:rsidP="003155F7">
            <w:pPr>
              <w:rPr>
                <w:b/>
                <w:bCs/>
                <w:sz w:val="20"/>
                <w:szCs w:val="20"/>
              </w:rPr>
            </w:pPr>
            <w:r w:rsidRPr="004D55D7">
              <w:rPr>
                <w:b/>
                <w:bCs/>
                <w:sz w:val="20"/>
                <w:szCs w:val="20"/>
              </w:rPr>
              <w:t xml:space="preserve">Възложител: </w:t>
            </w:r>
          </w:p>
        </w:tc>
        <w:tc>
          <w:tcPr>
            <w:tcW w:w="6816" w:type="dxa"/>
          </w:tcPr>
          <w:p w14:paraId="78EEE91E" w14:textId="77777777" w:rsidR="00FD0E4D" w:rsidRPr="004D55D7" w:rsidRDefault="00FD0E4D" w:rsidP="003155F7">
            <w:pPr>
              <w:jc w:val="both"/>
              <w:rPr>
                <w:sz w:val="20"/>
                <w:szCs w:val="20"/>
              </w:rPr>
            </w:pPr>
          </w:p>
        </w:tc>
      </w:tr>
      <w:tr w:rsidR="00FD0E4D" w:rsidRPr="004D55D7" w14:paraId="56B87BCE" w14:textId="77777777" w:rsidTr="00FD0E4D">
        <w:tc>
          <w:tcPr>
            <w:tcW w:w="416" w:type="dxa"/>
            <w:shd w:val="clear" w:color="auto" w:fill="CCFFCC"/>
          </w:tcPr>
          <w:p w14:paraId="32257621" w14:textId="77777777" w:rsidR="00FD0E4D" w:rsidRPr="004D55D7" w:rsidRDefault="00FD0E4D" w:rsidP="003155F7">
            <w:pPr>
              <w:rPr>
                <w:b/>
                <w:bCs/>
                <w:sz w:val="20"/>
                <w:szCs w:val="20"/>
              </w:rPr>
            </w:pPr>
            <w:r w:rsidRPr="004D55D7">
              <w:rPr>
                <w:b/>
                <w:bCs/>
                <w:sz w:val="20"/>
                <w:szCs w:val="20"/>
              </w:rPr>
              <w:t>4</w:t>
            </w:r>
          </w:p>
        </w:tc>
        <w:tc>
          <w:tcPr>
            <w:tcW w:w="7505" w:type="dxa"/>
            <w:shd w:val="clear" w:color="auto" w:fill="CCFFCC"/>
          </w:tcPr>
          <w:p w14:paraId="6231A375" w14:textId="77777777" w:rsidR="00FD0E4D" w:rsidRPr="004D55D7" w:rsidRDefault="00FD0E4D" w:rsidP="003155F7">
            <w:pPr>
              <w:rPr>
                <w:b/>
                <w:bCs/>
                <w:sz w:val="20"/>
                <w:szCs w:val="20"/>
              </w:rPr>
            </w:pPr>
            <w:r>
              <w:rPr>
                <w:b/>
                <w:bCs/>
                <w:sz w:val="20"/>
                <w:szCs w:val="20"/>
              </w:rPr>
              <w:t>Вътрешен н</w:t>
            </w:r>
            <w:r w:rsidRPr="004D55D7">
              <w:rPr>
                <w:b/>
                <w:bCs/>
                <w:sz w:val="20"/>
                <w:szCs w:val="20"/>
              </w:rPr>
              <w:t>омер на поръчката</w:t>
            </w:r>
            <w:r>
              <w:rPr>
                <w:b/>
                <w:bCs/>
                <w:sz w:val="20"/>
                <w:szCs w:val="20"/>
              </w:rPr>
              <w:t>, даден от възложителя</w:t>
            </w:r>
            <w:r w:rsidRPr="004D55D7">
              <w:rPr>
                <w:b/>
                <w:bCs/>
                <w:sz w:val="20"/>
                <w:szCs w:val="20"/>
              </w:rPr>
              <w:t>:</w:t>
            </w:r>
          </w:p>
        </w:tc>
        <w:tc>
          <w:tcPr>
            <w:tcW w:w="6816" w:type="dxa"/>
          </w:tcPr>
          <w:p w14:paraId="2558B22F" w14:textId="77777777" w:rsidR="00FD0E4D" w:rsidRPr="004D55D7" w:rsidRDefault="00FD0E4D" w:rsidP="003155F7">
            <w:pPr>
              <w:jc w:val="both"/>
              <w:rPr>
                <w:sz w:val="20"/>
                <w:szCs w:val="20"/>
              </w:rPr>
            </w:pPr>
          </w:p>
        </w:tc>
      </w:tr>
      <w:tr w:rsidR="00FD0E4D" w:rsidRPr="004D55D7" w14:paraId="56905A62" w14:textId="77777777" w:rsidTr="00FD0E4D">
        <w:tc>
          <w:tcPr>
            <w:tcW w:w="416" w:type="dxa"/>
            <w:shd w:val="clear" w:color="auto" w:fill="CCFFCC"/>
          </w:tcPr>
          <w:p w14:paraId="7E7279A7" w14:textId="77777777" w:rsidR="00FD0E4D" w:rsidRPr="004D55D7" w:rsidRDefault="00FD0E4D" w:rsidP="003155F7">
            <w:pPr>
              <w:rPr>
                <w:b/>
                <w:bCs/>
                <w:sz w:val="20"/>
                <w:szCs w:val="20"/>
              </w:rPr>
            </w:pPr>
            <w:r w:rsidRPr="004D55D7">
              <w:rPr>
                <w:b/>
                <w:bCs/>
                <w:sz w:val="20"/>
                <w:szCs w:val="20"/>
              </w:rPr>
              <w:t>5</w:t>
            </w:r>
          </w:p>
        </w:tc>
        <w:tc>
          <w:tcPr>
            <w:tcW w:w="7505" w:type="dxa"/>
            <w:shd w:val="clear" w:color="auto" w:fill="CCFFCC"/>
          </w:tcPr>
          <w:p w14:paraId="08B20A7C" w14:textId="77777777" w:rsidR="00FD0E4D" w:rsidRPr="004D55D7" w:rsidRDefault="00FD0E4D" w:rsidP="003155F7">
            <w:pPr>
              <w:rPr>
                <w:rFonts w:ascii="Palatino Linotype" w:hAnsi="Palatino Linotype"/>
                <w:b/>
                <w:bCs/>
                <w:sz w:val="20"/>
                <w:szCs w:val="20"/>
              </w:rPr>
            </w:pPr>
            <w:r w:rsidRPr="004D55D7">
              <w:rPr>
                <w:b/>
                <w:bCs/>
                <w:sz w:val="20"/>
                <w:szCs w:val="20"/>
              </w:rPr>
              <w:t>Решение за откриване:</w:t>
            </w:r>
          </w:p>
        </w:tc>
        <w:tc>
          <w:tcPr>
            <w:tcW w:w="6816" w:type="dxa"/>
          </w:tcPr>
          <w:p w14:paraId="3148F29E" w14:textId="77777777" w:rsidR="00FD0E4D" w:rsidRPr="004D55D7" w:rsidRDefault="00FD0E4D" w:rsidP="003155F7">
            <w:pPr>
              <w:spacing w:before="100" w:beforeAutospacing="1" w:after="100" w:afterAutospacing="1"/>
              <w:jc w:val="both"/>
              <w:rPr>
                <w:sz w:val="20"/>
                <w:szCs w:val="20"/>
              </w:rPr>
            </w:pPr>
          </w:p>
        </w:tc>
      </w:tr>
      <w:tr w:rsidR="00FD0E4D" w:rsidRPr="004D55D7" w14:paraId="024FB4F6" w14:textId="77777777" w:rsidTr="00FD0E4D">
        <w:tc>
          <w:tcPr>
            <w:tcW w:w="416" w:type="dxa"/>
            <w:shd w:val="clear" w:color="auto" w:fill="CCFFCC"/>
          </w:tcPr>
          <w:p w14:paraId="7AE84A46" w14:textId="77777777" w:rsidR="00FD0E4D" w:rsidRPr="004D55D7" w:rsidRDefault="00FD0E4D" w:rsidP="003155F7">
            <w:pPr>
              <w:rPr>
                <w:b/>
                <w:bCs/>
                <w:sz w:val="20"/>
                <w:szCs w:val="20"/>
              </w:rPr>
            </w:pPr>
            <w:r w:rsidRPr="004D55D7">
              <w:rPr>
                <w:b/>
                <w:bCs/>
                <w:sz w:val="20"/>
                <w:szCs w:val="20"/>
              </w:rPr>
              <w:t>6</w:t>
            </w:r>
          </w:p>
        </w:tc>
        <w:tc>
          <w:tcPr>
            <w:tcW w:w="7505" w:type="dxa"/>
            <w:shd w:val="clear" w:color="auto" w:fill="CCFFCC"/>
          </w:tcPr>
          <w:p w14:paraId="3C76561E" w14:textId="77777777" w:rsidR="00FD0E4D" w:rsidRPr="004D55D7" w:rsidRDefault="00FD0E4D" w:rsidP="003155F7">
            <w:pPr>
              <w:rPr>
                <w:rFonts w:ascii="Palatino Linotype" w:hAnsi="Palatino Linotype"/>
                <w:b/>
                <w:bCs/>
                <w:sz w:val="20"/>
                <w:szCs w:val="20"/>
              </w:rPr>
            </w:pPr>
            <w:r w:rsidRPr="004D55D7">
              <w:rPr>
                <w:b/>
                <w:bCs/>
                <w:sz w:val="20"/>
                <w:szCs w:val="20"/>
              </w:rPr>
              <w:t>Прогнозна стойност на поръчката (без ДДС):</w:t>
            </w:r>
          </w:p>
        </w:tc>
        <w:tc>
          <w:tcPr>
            <w:tcW w:w="6816" w:type="dxa"/>
          </w:tcPr>
          <w:p w14:paraId="22D28BF3" w14:textId="77777777" w:rsidR="00FD0E4D" w:rsidRPr="004D55D7" w:rsidRDefault="00FD0E4D" w:rsidP="003155F7">
            <w:pPr>
              <w:rPr>
                <w:sz w:val="20"/>
                <w:szCs w:val="20"/>
              </w:rPr>
            </w:pPr>
          </w:p>
        </w:tc>
      </w:tr>
      <w:tr w:rsidR="00FD0E4D" w:rsidRPr="004D55D7" w14:paraId="7C6723BE" w14:textId="77777777" w:rsidTr="00FD0E4D">
        <w:tc>
          <w:tcPr>
            <w:tcW w:w="416" w:type="dxa"/>
            <w:shd w:val="clear" w:color="auto" w:fill="CCFFCC"/>
          </w:tcPr>
          <w:p w14:paraId="46DDE003" w14:textId="77777777" w:rsidR="00FD0E4D" w:rsidRPr="001174FA" w:rsidDel="00CF6EDD" w:rsidRDefault="00FD0E4D" w:rsidP="003155F7">
            <w:pPr>
              <w:rPr>
                <w:b/>
                <w:sz w:val="20"/>
                <w:szCs w:val="20"/>
                <w:lang w:eastAsia="fr-FR"/>
              </w:rPr>
            </w:pPr>
            <w:r w:rsidRPr="001174FA">
              <w:rPr>
                <w:b/>
                <w:sz w:val="20"/>
                <w:szCs w:val="20"/>
                <w:lang w:eastAsia="fr-FR"/>
              </w:rPr>
              <w:t>7</w:t>
            </w:r>
          </w:p>
        </w:tc>
        <w:tc>
          <w:tcPr>
            <w:tcW w:w="7505" w:type="dxa"/>
            <w:shd w:val="clear" w:color="auto" w:fill="CCFFCC"/>
          </w:tcPr>
          <w:p w14:paraId="48E7B818" w14:textId="1952E7DC" w:rsidR="00FD0E4D" w:rsidRPr="001174FA" w:rsidRDefault="00FD0E4D" w:rsidP="00E874E0">
            <w:pPr>
              <w:rPr>
                <w:b/>
                <w:sz w:val="20"/>
                <w:szCs w:val="20"/>
                <w:lang w:eastAsia="fr-FR"/>
              </w:rPr>
            </w:pPr>
            <w:r w:rsidRPr="001174FA">
              <w:rPr>
                <w:b/>
                <w:sz w:val="20"/>
                <w:szCs w:val="20"/>
                <w:lang w:eastAsia="fr-FR"/>
              </w:rPr>
              <w:t xml:space="preserve">Интернет </w:t>
            </w:r>
            <w:r w:rsidR="00E874E0">
              <w:rPr>
                <w:b/>
                <w:sz w:val="20"/>
                <w:szCs w:val="20"/>
                <w:lang w:eastAsia="fr-FR"/>
              </w:rPr>
              <w:t>адрес</w:t>
            </w:r>
            <w:r w:rsidRPr="001174FA">
              <w:rPr>
                <w:b/>
                <w:sz w:val="20"/>
                <w:szCs w:val="20"/>
                <w:lang w:eastAsia="fr-FR"/>
              </w:rPr>
              <w:t xml:space="preserve"> (профил на купувача), на който обществената поръчка ще бъде публикувана</w:t>
            </w:r>
            <w:r w:rsidR="00F0699E">
              <w:rPr>
                <w:b/>
                <w:sz w:val="20"/>
                <w:szCs w:val="20"/>
                <w:lang w:eastAsia="fr-FR"/>
              </w:rPr>
              <w:t>:</w:t>
            </w:r>
          </w:p>
        </w:tc>
        <w:tc>
          <w:tcPr>
            <w:tcW w:w="6816" w:type="dxa"/>
          </w:tcPr>
          <w:p w14:paraId="7C8E5BDD" w14:textId="77777777" w:rsidR="00FD0E4D" w:rsidRPr="004D55D7" w:rsidRDefault="00FD0E4D" w:rsidP="003155F7">
            <w:pPr>
              <w:rPr>
                <w:sz w:val="20"/>
                <w:szCs w:val="20"/>
                <w:lang w:eastAsia="fr-FR"/>
              </w:rPr>
            </w:pPr>
          </w:p>
        </w:tc>
      </w:tr>
      <w:tr w:rsidR="00FD0E4D" w:rsidRPr="004D55D7" w14:paraId="6DE318DF" w14:textId="77777777" w:rsidTr="00FD0E4D">
        <w:tc>
          <w:tcPr>
            <w:tcW w:w="416" w:type="dxa"/>
            <w:shd w:val="clear" w:color="auto" w:fill="CCFFCC"/>
          </w:tcPr>
          <w:p w14:paraId="1BD336F9" w14:textId="77777777" w:rsidR="00FD0E4D" w:rsidRPr="001174FA" w:rsidRDefault="00FD0E4D" w:rsidP="003155F7">
            <w:pPr>
              <w:rPr>
                <w:b/>
                <w:sz w:val="20"/>
                <w:szCs w:val="20"/>
                <w:lang w:eastAsia="fr-FR"/>
              </w:rPr>
            </w:pPr>
            <w:r w:rsidRPr="001174FA">
              <w:rPr>
                <w:b/>
                <w:sz w:val="20"/>
                <w:szCs w:val="20"/>
                <w:lang w:eastAsia="fr-FR"/>
              </w:rPr>
              <w:t>8</w:t>
            </w:r>
          </w:p>
        </w:tc>
        <w:tc>
          <w:tcPr>
            <w:tcW w:w="7505" w:type="dxa"/>
            <w:shd w:val="clear" w:color="auto" w:fill="CCFFCC"/>
          </w:tcPr>
          <w:p w14:paraId="10F0A72E" w14:textId="2D928B37" w:rsidR="00FD0E4D" w:rsidRPr="001174FA" w:rsidRDefault="00FD0E4D" w:rsidP="003155F7">
            <w:pPr>
              <w:rPr>
                <w:b/>
                <w:sz w:val="20"/>
                <w:szCs w:val="20"/>
                <w:lang w:eastAsia="fr-FR"/>
              </w:rPr>
            </w:pPr>
            <w:r w:rsidRPr="001174FA">
              <w:rPr>
                <w:b/>
                <w:sz w:val="20"/>
                <w:szCs w:val="20"/>
                <w:lang w:eastAsia="fr-FR"/>
              </w:rPr>
              <w:t>Предвидена дата за изпращане за публикуване</w:t>
            </w:r>
            <w:r w:rsidR="00F0699E">
              <w:rPr>
                <w:b/>
                <w:sz w:val="20"/>
                <w:szCs w:val="20"/>
                <w:lang w:eastAsia="fr-FR"/>
              </w:rPr>
              <w:t>:</w:t>
            </w:r>
          </w:p>
        </w:tc>
        <w:tc>
          <w:tcPr>
            <w:tcW w:w="6816" w:type="dxa"/>
          </w:tcPr>
          <w:p w14:paraId="7B4A5671" w14:textId="77777777" w:rsidR="00FD0E4D" w:rsidRPr="004D55D7" w:rsidRDefault="00FD0E4D" w:rsidP="003155F7">
            <w:pPr>
              <w:rPr>
                <w:sz w:val="20"/>
                <w:szCs w:val="20"/>
                <w:lang w:eastAsia="fr-FR"/>
              </w:rPr>
            </w:pPr>
          </w:p>
        </w:tc>
      </w:tr>
    </w:tbl>
    <w:p w14:paraId="3C3E0B8A" w14:textId="77777777" w:rsidR="00FD0E4D" w:rsidRDefault="00FD0E4D" w:rsidP="001F5D5A">
      <w:pPr>
        <w:tabs>
          <w:tab w:val="num" w:pos="0"/>
        </w:tabs>
        <w:jc w:val="both"/>
        <w:rPr>
          <w:sz w:val="20"/>
          <w:szCs w:val="20"/>
        </w:rPr>
      </w:pPr>
    </w:p>
    <w:p w14:paraId="334D6F98" w14:textId="77777777" w:rsidR="008E6EC0" w:rsidRPr="008E6EC0" w:rsidRDefault="008E6EC0" w:rsidP="008E6EC0">
      <w:pPr>
        <w:tabs>
          <w:tab w:val="num" w:pos="540"/>
        </w:tabs>
        <w:jc w:val="both"/>
        <w:rPr>
          <w:b/>
          <w:bCs/>
          <w:i/>
          <w:iCs/>
          <w:sz w:val="20"/>
          <w:szCs w:val="20"/>
        </w:rPr>
      </w:pPr>
    </w:p>
    <w:p w14:paraId="3CBEF87B" w14:textId="77777777" w:rsidR="008E6EC0" w:rsidRPr="008E6EC0" w:rsidRDefault="008E6EC0" w:rsidP="008E6EC0">
      <w:pPr>
        <w:tabs>
          <w:tab w:val="num" w:pos="540"/>
        </w:tabs>
        <w:jc w:val="both"/>
        <w:rPr>
          <w:b/>
          <w:sz w:val="20"/>
          <w:szCs w:val="20"/>
        </w:rPr>
      </w:pPr>
    </w:p>
    <w:p w14:paraId="4E5CA733" w14:textId="4B3C7903" w:rsidR="008E6EC0" w:rsidRPr="008E6EC0" w:rsidRDefault="008E6EC0" w:rsidP="008E6EC0">
      <w:pPr>
        <w:tabs>
          <w:tab w:val="num" w:pos="540"/>
        </w:tabs>
        <w:jc w:val="both"/>
        <w:rPr>
          <w:b/>
          <w:sz w:val="20"/>
          <w:szCs w:val="20"/>
        </w:rPr>
      </w:pPr>
      <w:r w:rsidRPr="008E6EC0">
        <w:rPr>
          <w:b/>
          <w:sz w:val="20"/>
          <w:szCs w:val="20"/>
        </w:rPr>
        <w:t>УКАЗАНИЯ:</w:t>
      </w:r>
    </w:p>
    <w:p w14:paraId="538733DB" w14:textId="77777777" w:rsidR="008E6EC0" w:rsidRPr="008E6EC0" w:rsidRDefault="008E6EC0" w:rsidP="008E6EC0">
      <w:pPr>
        <w:tabs>
          <w:tab w:val="num" w:pos="540"/>
        </w:tabs>
        <w:jc w:val="both"/>
        <w:rPr>
          <w:sz w:val="20"/>
          <w:szCs w:val="20"/>
        </w:rPr>
      </w:pPr>
      <w:r w:rsidRPr="008E6EC0">
        <w:rPr>
          <w:sz w:val="20"/>
          <w:szCs w:val="20"/>
        </w:rPr>
        <w:t>При попълване на този контролен лист се спазват следните указания:</w:t>
      </w:r>
    </w:p>
    <w:p w14:paraId="04DD3AB8" w14:textId="77777777" w:rsidR="008E6EC0" w:rsidRPr="008E6EC0" w:rsidRDefault="008E6EC0" w:rsidP="008E6EC0">
      <w:pPr>
        <w:tabs>
          <w:tab w:val="num" w:pos="540"/>
        </w:tabs>
        <w:jc w:val="both"/>
        <w:rPr>
          <w:b/>
          <w:bCs/>
          <w:i/>
          <w:iCs/>
          <w:sz w:val="20"/>
          <w:szCs w:val="20"/>
        </w:rPr>
      </w:pPr>
    </w:p>
    <w:p w14:paraId="3622565F" w14:textId="77777777" w:rsidR="008E6EC0" w:rsidRPr="00232704" w:rsidRDefault="008E6EC0" w:rsidP="008E6EC0">
      <w:pPr>
        <w:tabs>
          <w:tab w:val="num" w:pos="540"/>
        </w:tabs>
        <w:jc w:val="both"/>
        <w:rPr>
          <w:iCs/>
          <w:sz w:val="20"/>
          <w:szCs w:val="20"/>
        </w:rPr>
      </w:pPr>
      <w:r w:rsidRPr="00232704">
        <w:rPr>
          <w:b/>
          <w:bCs/>
          <w:iCs/>
          <w:sz w:val="20"/>
          <w:szCs w:val="20"/>
        </w:rPr>
        <w:t>I. ЗА ПРОВЕРЯВАЩИЯ:</w:t>
      </w:r>
    </w:p>
    <w:p w14:paraId="5E5856D2" w14:textId="77777777" w:rsidR="008E6EC0" w:rsidRPr="008E6EC0" w:rsidRDefault="008E6EC0" w:rsidP="008E6EC0">
      <w:pPr>
        <w:tabs>
          <w:tab w:val="num" w:pos="540"/>
        </w:tabs>
        <w:jc w:val="both"/>
        <w:rPr>
          <w:sz w:val="20"/>
          <w:szCs w:val="20"/>
        </w:rPr>
      </w:pPr>
    </w:p>
    <w:p w14:paraId="7E07AE19" w14:textId="66246A36" w:rsidR="007E133F" w:rsidRPr="007E133F" w:rsidRDefault="001319CC" w:rsidP="007E133F">
      <w:pPr>
        <w:tabs>
          <w:tab w:val="num" w:pos="0"/>
        </w:tabs>
        <w:jc w:val="both"/>
        <w:rPr>
          <w:b/>
          <w:bCs/>
          <w:sz w:val="20"/>
          <w:szCs w:val="20"/>
          <w:lang w:eastAsia="en-US"/>
        </w:rPr>
      </w:pPr>
      <w:r w:rsidRPr="001319CC">
        <w:rPr>
          <w:b/>
          <w:bCs/>
          <w:sz w:val="20"/>
          <w:szCs w:val="20"/>
          <w:lang w:eastAsia="en-US"/>
        </w:rPr>
        <w:t xml:space="preserve">1. </w:t>
      </w:r>
      <w:r w:rsidR="00F0699E">
        <w:rPr>
          <w:b/>
          <w:bCs/>
          <w:sz w:val="20"/>
          <w:szCs w:val="20"/>
          <w:lang w:eastAsia="en-US"/>
        </w:rPr>
        <w:t>П</w:t>
      </w:r>
      <w:r w:rsidR="007E133F" w:rsidRPr="007E133F">
        <w:rPr>
          <w:b/>
          <w:bCs/>
          <w:sz w:val="20"/>
          <w:szCs w:val="20"/>
          <w:lang w:eastAsia="en-US"/>
        </w:rPr>
        <w:t>роверяващият събира и съхранява:</w:t>
      </w:r>
    </w:p>
    <w:p w14:paraId="07AEDFEF" w14:textId="5056C37B" w:rsidR="007E133F" w:rsidRDefault="007E133F" w:rsidP="007E133F">
      <w:pPr>
        <w:tabs>
          <w:tab w:val="num" w:pos="0"/>
        </w:tabs>
        <w:jc w:val="both"/>
        <w:rPr>
          <w:b/>
          <w:bCs/>
          <w:sz w:val="20"/>
          <w:szCs w:val="20"/>
          <w:lang w:eastAsia="en-US"/>
        </w:rPr>
      </w:pPr>
      <w:r>
        <w:rPr>
          <w:b/>
          <w:bCs/>
          <w:sz w:val="20"/>
          <w:szCs w:val="20"/>
          <w:lang w:eastAsia="en-US"/>
        </w:rPr>
        <w:t xml:space="preserve">- </w:t>
      </w:r>
      <w:r w:rsidRPr="007E133F">
        <w:rPr>
          <w:b/>
          <w:bCs/>
          <w:sz w:val="20"/>
          <w:szCs w:val="20"/>
          <w:lang w:eastAsia="en-US"/>
        </w:rPr>
        <w:t>документите, които са били обект на предварителен к</w:t>
      </w:r>
      <w:r w:rsidR="00E874E0">
        <w:rPr>
          <w:b/>
          <w:bCs/>
          <w:sz w:val="20"/>
          <w:szCs w:val="20"/>
          <w:lang w:eastAsia="en-US"/>
        </w:rPr>
        <w:t>онтрол и са върнати за корекция;</w:t>
      </w:r>
    </w:p>
    <w:p w14:paraId="5AD18833" w14:textId="77777777" w:rsidR="007E133F" w:rsidRDefault="007E133F" w:rsidP="007E133F">
      <w:pPr>
        <w:tabs>
          <w:tab w:val="num" w:pos="0"/>
        </w:tabs>
        <w:jc w:val="both"/>
        <w:rPr>
          <w:b/>
          <w:bCs/>
          <w:sz w:val="20"/>
          <w:szCs w:val="20"/>
          <w:lang w:eastAsia="en-US"/>
        </w:rPr>
      </w:pPr>
      <w:r>
        <w:rPr>
          <w:b/>
          <w:bCs/>
          <w:sz w:val="20"/>
          <w:szCs w:val="20"/>
          <w:lang w:eastAsia="en-US"/>
        </w:rPr>
        <w:t xml:space="preserve">- </w:t>
      </w:r>
      <w:r w:rsidRPr="007E133F">
        <w:rPr>
          <w:b/>
          <w:bCs/>
          <w:sz w:val="20"/>
          <w:szCs w:val="20"/>
          <w:lang w:eastAsia="en-US"/>
        </w:rPr>
        <w:t>становищата, които е изготвил във връ</w:t>
      </w:r>
      <w:r>
        <w:rPr>
          <w:b/>
          <w:bCs/>
          <w:sz w:val="20"/>
          <w:szCs w:val="20"/>
          <w:lang w:eastAsia="en-US"/>
        </w:rPr>
        <w:t>з</w:t>
      </w:r>
      <w:r w:rsidRPr="007E133F">
        <w:rPr>
          <w:b/>
          <w:bCs/>
          <w:sz w:val="20"/>
          <w:szCs w:val="20"/>
          <w:lang w:eastAsia="en-US"/>
        </w:rPr>
        <w:t>ка с одобрението или неодобрението на все</w:t>
      </w:r>
      <w:r>
        <w:rPr>
          <w:b/>
          <w:bCs/>
          <w:sz w:val="20"/>
          <w:szCs w:val="20"/>
          <w:lang w:eastAsia="en-US"/>
        </w:rPr>
        <w:t xml:space="preserve">ки </w:t>
      </w:r>
      <w:r w:rsidRPr="007E133F">
        <w:rPr>
          <w:b/>
          <w:bCs/>
          <w:sz w:val="20"/>
          <w:szCs w:val="20"/>
          <w:lang w:eastAsia="en-US"/>
        </w:rPr>
        <w:t>проверен документ.</w:t>
      </w:r>
    </w:p>
    <w:p w14:paraId="73FB9804" w14:textId="737D8345" w:rsidR="00494CEA" w:rsidRDefault="00494CEA" w:rsidP="008E321F">
      <w:pPr>
        <w:spacing w:after="120"/>
        <w:jc w:val="both"/>
        <w:rPr>
          <w:bCs/>
          <w:sz w:val="20"/>
          <w:szCs w:val="20"/>
        </w:rPr>
      </w:pPr>
      <w:r>
        <w:rPr>
          <w:bCs/>
          <w:sz w:val="20"/>
          <w:szCs w:val="20"/>
        </w:rPr>
        <w:t xml:space="preserve">2. </w:t>
      </w:r>
      <w:r w:rsidRPr="00593B96">
        <w:rPr>
          <w:bCs/>
          <w:sz w:val="20"/>
          <w:szCs w:val="20"/>
        </w:rPr>
        <w:t>Изброените</w:t>
      </w:r>
      <w:r w:rsidRPr="006029E2">
        <w:rPr>
          <w:bCs/>
          <w:sz w:val="20"/>
          <w:szCs w:val="20"/>
        </w:rPr>
        <w:t xml:space="preserve"> документи</w:t>
      </w:r>
      <w:r>
        <w:rPr>
          <w:bCs/>
          <w:sz w:val="20"/>
          <w:szCs w:val="20"/>
        </w:rPr>
        <w:t xml:space="preserve"> </w:t>
      </w:r>
      <w:r w:rsidRPr="006029E2">
        <w:rPr>
          <w:bCs/>
          <w:sz w:val="20"/>
          <w:szCs w:val="20"/>
        </w:rPr>
        <w:t>задължително се събират и прилагат в досие</w:t>
      </w:r>
      <w:r>
        <w:rPr>
          <w:bCs/>
          <w:sz w:val="20"/>
          <w:szCs w:val="20"/>
        </w:rPr>
        <w:t>то на проверката</w:t>
      </w:r>
      <w:r w:rsidRPr="006029E2">
        <w:rPr>
          <w:bCs/>
          <w:sz w:val="20"/>
          <w:szCs w:val="20"/>
        </w:rPr>
        <w:t xml:space="preserve"> независимо от това дали е установено </w:t>
      </w:r>
      <w:r>
        <w:rPr>
          <w:bCs/>
          <w:sz w:val="20"/>
          <w:szCs w:val="20"/>
        </w:rPr>
        <w:t>наличие на потенциално нарушение</w:t>
      </w:r>
      <w:r w:rsidRPr="006029E2">
        <w:rPr>
          <w:bCs/>
          <w:sz w:val="20"/>
          <w:szCs w:val="20"/>
        </w:rPr>
        <w:t xml:space="preserve">. В случай, че </w:t>
      </w:r>
      <w:r>
        <w:rPr>
          <w:bCs/>
          <w:sz w:val="20"/>
          <w:szCs w:val="20"/>
        </w:rPr>
        <w:t>проверяващият</w:t>
      </w:r>
      <w:r w:rsidRPr="006029E2">
        <w:rPr>
          <w:bCs/>
          <w:sz w:val="20"/>
          <w:szCs w:val="20"/>
        </w:rPr>
        <w:t xml:space="preserve"> установи отклонение</w:t>
      </w:r>
      <w:r>
        <w:rPr>
          <w:bCs/>
          <w:sz w:val="20"/>
          <w:szCs w:val="20"/>
        </w:rPr>
        <w:t>/потенциално нарушение,</w:t>
      </w:r>
      <w:r w:rsidRPr="006029E2">
        <w:rPr>
          <w:bCs/>
          <w:sz w:val="20"/>
          <w:szCs w:val="20"/>
        </w:rPr>
        <w:t xml:space="preserve"> е длъжен да подкрепи </w:t>
      </w:r>
      <w:r>
        <w:rPr>
          <w:bCs/>
          <w:sz w:val="20"/>
          <w:szCs w:val="20"/>
        </w:rPr>
        <w:t>същото</w:t>
      </w:r>
      <w:r w:rsidRPr="006029E2">
        <w:rPr>
          <w:bCs/>
          <w:sz w:val="20"/>
          <w:szCs w:val="20"/>
        </w:rPr>
        <w:t xml:space="preserve"> с достатъчни, надеждни и уместни доказателства</w:t>
      </w:r>
      <w:r>
        <w:rPr>
          <w:bCs/>
          <w:sz w:val="20"/>
          <w:szCs w:val="20"/>
        </w:rPr>
        <w:t>, както и да даде предложение за отстраняване на отклонението</w:t>
      </w:r>
      <w:r w:rsidRPr="006029E2">
        <w:rPr>
          <w:bCs/>
          <w:sz w:val="20"/>
          <w:szCs w:val="20"/>
        </w:rPr>
        <w:t>.</w:t>
      </w:r>
    </w:p>
    <w:p w14:paraId="1603CA8A" w14:textId="77777777" w:rsidR="00494CEA" w:rsidRPr="000A7FDB" w:rsidRDefault="00494CEA" w:rsidP="00494CEA">
      <w:pPr>
        <w:pStyle w:val="ListParagraph"/>
        <w:spacing w:after="120"/>
        <w:ind w:left="0"/>
        <w:jc w:val="both"/>
        <w:rPr>
          <w:bCs/>
          <w:sz w:val="20"/>
          <w:szCs w:val="20"/>
        </w:rPr>
      </w:pPr>
      <w:r>
        <w:rPr>
          <w:bCs/>
          <w:sz w:val="20"/>
          <w:szCs w:val="20"/>
        </w:rPr>
        <w:lastRenderedPageBreak/>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2A7DD7FE" w14:textId="5236150E" w:rsidR="000A5E2D" w:rsidRPr="000A7FDB" w:rsidRDefault="000A5E2D" w:rsidP="007E133F">
      <w:pPr>
        <w:tabs>
          <w:tab w:val="num" w:pos="0"/>
        </w:tabs>
        <w:jc w:val="both"/>
        <w:rPr>
          <w:bCs/>
          <w:sz w:val="20"/>
          <w:szCs w:val="20"/>
        </w:rPr>
      </w:pPr>
    </w:p>
    <w:p w14:paraId="38D3E62B" w14:textId="77777777" w:rsidR="000A5E2D" w:rsidRDefault="000A5E2D" w:rsidP="000A5E2D">
      <w:pPr>
        <w:pStyle w:val="ListParagraph"/>
        <w:spacing w:after="120"/>
        <w:ind w:left="0"/>
        <w:jc w:val="both"/>
        <w:rPr>
          <w:bCs/>
          <w:sz w:val="20"/>
          <w:szCs w:val="20"/>
        </w:rPr>
      </w:pPr>
      <w:r w:rsidRPr="000A7FDB">
        <w:rPr>
          <w:bCs/>
          <w:sz w:val="20"/>
          <w:szCs w:val="20"/>
        </w:rPr>
        <w:t xml:space="preserve">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 и 4) </w:t>
      </w:r>
      <w:r>
        <w:rPr>
          <w:bCs/>
          <w:sz w:val="20"/>
          <w:szCs w:val="20"/>
        </w:rPr>
        <w:t>изпълнител</w:t>
      </w:r>
      <w:r w:rsidRPr="000A7FDB">
        <w:rPr>
          <w:bCs/>
          <w:sz w:val="20"/>
          <w:szCs w:val="20"/>
        </w:rPr>
        <w:t xml:space="preserve">. </w:t>
      </w:r>
    </w:p>
    <w:p w14:paraId="3431D09F" w14:textId="20FD3C6D" w:rsidR="000A5E2D" w:rsidRPr="00A24A89" w:rsidRDefault="00E874E0" w:rsidP="000A5E2D">
      <w:pPr>
        <w:pStyle w:val="ListParagraph"/>
        <w:spacing w:after="120"/>
        <w:ind w:left="0"/>
        <w:jc w:val="both"/>
        <w:rPr>
          <w:b/>
          <w:bCs/>
          <w:sz w:val="20"/>
          <w:szCs w:val="20"/>
        </w:rPr>
      </w:pPr>
      <w:r>
        <w:rPr>
          <w:b/>
          <w:bCs/>
          <w:sz w:val="20"/>
          <w:szCs w:val="20"/>
        </w:rPr>
        <w:t>В случай</w:t>
      </w:r>
      <w:r w:rsidR="000A5E2D" w:rsidRPr="00A24A89">
        <w:rPr>
          <w:b/>
          <w:bCs/>
          <w:sz w:val="20"/>
          <w:szCs w:val="20"/>
        </w:rPr>
        <w:t xml:space="preserve"> че е възможно директно рефериране към прикачени в ИСУН 2020</w:t>
      </w:r>
      <w:r w:rsidR="000A5E2D">
        <w:rPr>
          <w:b/>
          <w:bCs/>
          <w:sz w:val="20"/>
          <w:szCs w:val="20"/>
        </w:rPr>
        <w:t xml:space="preserve"> и РОП</w:t>
      </w:r>
      <w:r w:rsidR="000A5E2D" w:rsidRPr="00A24A89">
        <w:rPr>
          <w:b/>
          <w:bCs/>
          <w:sz w:val="20"/>
          <w:szCs w:val="20"/>
        </w:rPr>
        <w:t xml:space="preserve"> документи, което позволява пряк и непосредствен достъп до тяхното съдържание, не е необходимо </w:t>
      </w:r>
      <w:r w:rsidR="000A5E2D">
        <w:rPr>
          <w:b/>
          <w:bCs/>
          <w:sz w:val="20"/>
          <w:szCs w:val="20"/>
        </w:rPr>
        <w:t>специално събиране и прилагане изброените по-горе документи.</w:t>
      </w:r>
    </w:p>
    <w:p w14:paraId="761D24CC" w14:textId="77777777" w:rsidR="008E6EC0" w:rsidRPr="008E6EC0" w:rsidRDefault="008E6EC0" w:rsidP="008E6EC0">
      <w:pPr>
        <w:tabs>
          <w:tab w:val="num" w:pos="0"/>
        </w:tabs>
        <w:jc w:val="both"/>
        <w:rPr>
          <w:b/>
          <w:bCs/>
          <w:sz w:val="20"/>
          <w:szCs w:val="20"/>
        </w:rPr>
      </w:pPr>
    </w:p>
    <w:p w14:paraId="5719996C" w14:textId="77777777" w:rsidR="00CA3F59" w:rsidRDefault="008E6EC0" w:rsidP="001319CC">
      <w:pPr>
        <w:tabs>
          <w:tab w:val="num" w:pos="0"/>
        </w:tabs>
        <w:jc w:val="both"/>
        <w:rPr>
          <w:b/>
          <w:bCs/>
          <w:sz w:val="20"/>
          <w:szCs w:val="20"/>
        </w:rPr>
      </w:pPr>
      <w:r w:rsidRPr="008E6EC0">
        <w:rPr>
          <w:b/>
          <w:bCs/>
          <w:sz w:val="20"/>
          <w:szCs w:val="20"/>
        </w:rPr>
        <w:t>3. Задължително се дава отговор в колона „Да/Не/НП”.</w:t>
      </w:r>
      <w:r w:rsidR="001319CC">
        <w:rPr>
          <w:b/>
          <w:bCs/>
          <w:sz w:val="20"/>
          <w:szCs w:val="20"/>
        </w:rPr>
        <w:t xml:space="preserve"> </w:t>
      </w:r>
    </w:p>
    <w:p w14:paraId="0C1FB30F" w14:textId="77777777" w:rsidR="00CA3F59" w:rsidRDefault="00CA3F59" w:rsidP="001319CC">
      <w:pPr>
        <w:tabs>
          <w:tab w:val="num" w:pos="0"/>
        </w:tabs>
        <w:jc w:val="both"/>
        <w:rPr>
          <w:b/>
          <w:bCs/>
          <w:sz w:val="20"/>
          <w:szCs w:val="20"/>
        </w:rPr>
      </w:pPr>
    </w:p>
    <w:p w14:paraId="3724EC5D" w14:textId="77777777" w:rsidR="001319CC" w:rsidRPr="001319CC" w:rsidRDefault="00CA3F59" w:rsidP="001319CC">
      <w:pPr>
        <w:tabs>
          <w:tab w:val="num" w:pos="0"/>
        </w:tabs>
        <w:jc w:val="both"/>
        <w:rPr>
          <w:b/>
          <w:bCs/>
          <w:sz w:val="20"/>
          <w:szCs w:val="20"/>
        </w:rPr>
      </w:pPr>
      <w:r>
        <w:rPr>
          <w:b/>
          <w:bCs/>
          <w:sz w:val="20"/>
          <w:szCs w:val="20"/>
        </w:rPr>
        <w:t xml:space="preserve">4. </w:t>
      </w:r>
      <w:r w:rsidRPr="00CA3F59">
        <w:rPr>
          <w:b/>
          <w:bCs/>
          <w:sz w:val="20"/>
          <w:szCs w:val="20"/>
        </w:rPr>
        <w:t xml:space="preserve">В колона „Коментар/Референция“ </w:t>
      </w:r>
      <w:r>
        <w:rPr>
          <w:b/>
          <w:bCs/>
          <w:sz w:val="20"/>
          <w:szCs w:val="20"/>
        </w:rPr>
        <w:t>п</w:t>
      </w:r>
      <w:r w:rsidR="001319CC" w:rsidRPr="001319CC">
        <w:rPr>
          <w:b/>
          <w:bCs/>
          <w:sz w:val="20"/>
          <w:szCs w:val="20"/>
        </w:rPr>
        <w:t xml:space="preserve">роверяващият </w:t>
      </w:r>
      <w:r w:rsidR="001319CC" w:rsidRPr="00232704">
        <w:rPr>
          <w:b/>
          <w:bCs/>
          <w:sz w:val="20"/>
          <w:szCs w:val="20"/>
        </w:rPr>
        <w:t>задължително</w:t>
      </w:r>
      <w:r w:rsidR="001319CC" w:rsidRPr="001319CC">
        <w:rPr>
          <w:b/>
          <w:bCs/>
          <w:sz w:val="20"/>
          <w:szCs w:val="20"/>
        </w:rPr>
        <w:t xml:space="preserve"> посочва кратка, точна, ясна и еднозначна </w:t>
      </w:r>
      <w:r w:rsidR="001319CC" w:rsidRPr="00232704">
        <w:rPr>
          <w:b/>
          <w:bCs/>
          <w:sz w:val="20"/>
          <w:szCs w:val="20"/>
        </w:rPr>
        <w:t>референция</w:t>
      </w:r>
      <w:r w:rsidR="001319CC" w:rsidRPr="001319CC">
        <w:rPr>
          <w:b/>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1E8C822E" w14:textId="422B6262" w:rsidR="001319CC" w:rsidRPr="008E6EC0" w:rsidRDefault="001319CC" w:rsidP="001319CC">
      <w:pPr>
        <w:tabs>
          <w:tab w:val="num" w:pos="0"/>
        </w:tabs>
        <w:jc w:val="both"/>
        <w:rPr>
          <w:b/>
          <w:bCs/>
          <w:sz w:val="20"/>
          <w:szCs w:val="20"/>
        </w:rPr>
      </w:pPr>
      <w:r w:rsidRPr="001319CC">
        <w:rPr>
          <w:b/>
          <w:bCs/>
          <w:sz w:val="20"/>
          <w:szCs w:val="20"/>
        </w:rPr>
        <w:t>Референцията е точна, ясна и еднозначна</w:t>
      </w:r>
      <w:r w:rsidR="007A4F95">
        <w:rPr>
          <w:b/>
          <w:bCs/>
          <w:sz w:val="20"/>
          <w:szCs w:val="20"/>
        </w:rPr>
        <w:t>,</w:t>
      </w:r>
      <w:r w:rsidR="00310C71">
        <w:rPr>
          <w:b/>
          <w:bCs/>
          <w:sz w:val="20"/>
          <w:szCs w:val="20"/>
        </w:rPr>
        <w:t xml:space="preserve"> </w:t>
      </w:r>
      <w:r w:rsidR="006810C1">
        <w:rPr>
          <w:b/>
          <w:bCs/>
          <w:sz w:val="20"/>
          <w:szCs w:val="20"/>
        </w:rPr>
        <w:t>когато се отнася до конкретен документ към въпроса</w:t>
      </w:r>
      <w:r w:rsidR="00310C71">
        <w:rPr>
          <w:b/>
          <w:bCs/>
          <w:sz w:val="20"/>
          <w:szCs w:val="20"/>
        </w:rPr>
        <w:t xml:space="preserve"> </w:t>
      </w:r>
      <w:r w:rsidRPr="001319CC">
        <w:rPr>
          <w:b/>
          <w:bCs/>
          <w:sz w:val="20"/>
          <w:szCs w:val="20"/>
        </w:rPr>
        <w:t>и посочва съответните страници и абзаци/точки от него, имащи отношение към заключението на проверяващия.</w:t>
      </w:r>
    </w:p>
    <w:p w14:paraId="0F6AE2C0" w14:textId="77777777" w:rsidR="008E6EC0" w:rsidRPr="008E6EC0" w:rsidRDefault="008E6EC0" w:rsidP="008E6EC0">
      <w:pPr>
        <w:tabs>
          <w:tab w:val="num" w:pos="0"/>
        </w:tabs>
        <w:jc w:val="both"/>
        <w:rPr>
          <w:bCs/>
          <w:sz w:val="20"/>
          <w:szCs w:val="20"/>
        </w:rPr>
      </w:pPr>
    </w:p>
    <w:p w14:paraId="12899088" w14:textId="04688DC2" w:rsidR="008E6EC0" w:rsidRPr="008E6EC0" w:rsidRDefault="00CA3F59" w:rsidP="008E6EC0">
      <w:pPr>
        <w:tabs>
          <w:tab w:val="num" w:pos="0"/>
        </w:tabs>
        <w:spacing w:after="240"/>
        <w:jc w:val="both"/>
        <w:rPr>
          <w:sz w:val="20"/>
          <w:szCs w:val="20"/>
        </w:rPr>
      </w:pPr>
      <w:r>
        <w:rPr>
          <w:b/>
          <w:sz w:val="20"/>
          <w:szCs w:val="20"/>
        </w:rPr>
        <w:t>5.</w:t>
      </w:r>
      <w:r w:rsidR="00E874E0">
        <w:rPr>
          <w:sz w:val="20"/>
          <w:szCs w:val="20"/>
        </w:rPr>
        <w:t xml:space="preserve"> В случай</w:t>
      </w:r>
      <w:r w:rsidR="008E6EC0" w:rsidRPr="008E6EC0">
        <w:rPr>
          <w:sz w:val="20"/>
          <w:szCs w:val="20"/>
        </w:rPr>
        <w:t xml:space="preserve"> че отговорът на въпроса в предходната колона показва </w:t>
      </w:r>
      <w:r w:rsidR="008E6EC0" w:rsidRPr="008E6EC0">
        <w:rPr>
          <w:b/>
          <w:sz w:val="20"/>
          <w:szCs w:val="20"/>
        </w:rPr>
        <w:t>УСТАНОВЕНО ОТКЛОНЕНИЕ,</w:t>
      </w:r>
      <w:r w:rsidR="008E6EC0" w:rsidRPr="008E6EC0">
        <w:rPr>
          <w:sz w:val="20"/>
          <w:szCs w:val="20"/>
        </w:rPr>
        <w:t xml:space="preserve"> в колона „Коментари/Референции” се посочват:</w:t>
      </w:r>
    </w:p>
    <w:p w14:paraId="427A6E66" w14:textId="77777777" w:rsidR="008E6EC0" w:rsidRPr="008E6EC0" w:rsidRDefault="008E6EC0" w:rsidP="008E6EC0">
      <w:pPr>
        <w:tabs>
          <w:tab w:val="num" w:pos="0"/>
        </w:tabs>
        <w:spacing w:after="120"/>
        <w:jc w:val="both"/>
        <w:rPr>
          <w:b/>
          <w:bCs/>
          <w:sz w:val="20"/>
          <w:szCs w:val="20"/>
        </w:rPr>
      </w:pPr>
      <w:r w:rsidRPr="008E6EC0">
        <w:rPr>
          <w:sz w:val="20"/>
          <w:szCs w:val="20"/>
        </w:rPr>
        <w:t xml:space="preserve">а) </w:t>
      </w:r>
      <w:r w:rsidRPr="008E6EC0">
        <w:rPr>
          <w:b/>
          <w:sz w:val="20"/>
          <w:szCs w:val="20"/>
        </w:rPr>
        <w:t>П</w:t>
      </w:r>
      <w:r w:rsidRPr="008E6EC0">
        <w:rPr>
          <w:b/>
          <w:bCs/>
          <w:sz w:val="20"/>
          <w:szCs w:val="20"/>
        </w:rPr>
        <w:t xml:space="preserve">риложимата правна норма </w:t>
      </w:r>
      <w:r w:rsidRPr="008E6EC0">
        <w:rPr>
          <w:bCs/>
          <w:sz w:val="20"/>
          <w:szCs w:val="20"/>
        </w:rPr>
        <w:t>(</w:t>
      </w:r>
      <w:r w:rsidRPr="008E6EC0">
        <w:rPr>
          <w:sz w:val="20"/>
          <w:szCs w:val="20"/>
        </w:rPr>
        <w:t>съкратено винаги, когато е възможно) - тя</w:t>
      </w:r>
      <w:r w:rsidRPr="008E6EC0">
        <w:rPr>
          <w:bCs/>
          <w:sz w:val="20"/>
          <w:szCs w:val="20"/>
        </w:rPr>
        <w:t xml:space="preserve"> представлява критерия/изискването, спрямо което оценяваме фактите.</w:t>
      </w:r>
    </w:p>
    <w:p w14:paraId="6DEA1359" w14:textId="77777777" w:rsidR="008E6EC0" w:rsidRPr="008E6EC0" w:rsidRDefault="008E6EC0" w:rsidP="008E6EC0">
      <w:pPr>
        <w:tabs>
          <w:tab w:val="num" w:pos="0"/>
        </w:tabs>
        <w:spacing w:after="120"/>
        <w:jc w:val="both"/>
        <w:rPr>
          <w:b/>
          <w:sz w:val="20"/>
          <w:szCs w:val="20"/>
        </w:rPr>
      </w:pPr>
      <w:r w:rsidRPr="008E6EC0">
        <w:rPr>
          <w:sz w:val="20"/>
          <w:szCs w:val="20"/>
        </w:rPr>
        <w:t xml:space="preserve">б) </w:t>
      </w:r>
      <w:r w:rsidRPr="008E6EC0">
        <w:rPr>
          <w:b/>
          <w:sz w:val="20"/>
          <w:szCs w:val="20"/>
        </w:rPr>
        <w:t xml:space="preserve">Установените </w:t>
      </w:r>
      <w:proofErr w:type="spellStart"/>
      <w:r w:rsidRPr="008E6EC0">
        <w:rPr>
          <w:b/>
          <w:sz w:val="20"/>
          <w:szCs w:val="20"/>
        </w:rPr>
        <w:t>относими</w:t>
      </w:r>
      <w:proofErr w:type="spellEnd"/>
      <w:r w:rsidRPr="008E6EC0">
        <w:rPr>
          <w:b/>
          <w:sz w:val="20"/>
          <w:szCs w:val="20"/>
        </w:rPr>
        <w:t xml:space="preserve"> факти</w:t>
      </w:r>
      <w:r w:rsidRPr="008E6EC0">
        <w:rPr>
          <w:sz w:val="20"/>
          <w:szCs w:val="20"/>
        </w:rPr>
        <w:t xml:space="preserve"> - те</w:t>
      </w:r>
      <w:r w:rsidRPr="008E6EC0">
        <w:rPr>
          <w:b/>
          <w:sz w:val="20"/>
          <w:szCs w:val="20"/>
        </w:rPr>
        <w:t xml:space="preserve"> </w:t>
      </w:r>
      <w:r w:rsidRPr="008E6EC0">
        <w:rPr>
          <w:sz w:val="20"/>
          <w:szCs w:val="20"/>
        </w:rPr>
        <w:t>не съответстват на а) и затова представляват</w:t>
      </w:r>
      <w:r w:rsidRPr="008E6EC0">
        <w:rPr>
          <w:b/>
          <w:sz w:val="20"/>
          <w:szCs w:val="20"/>
        </w:rPr>
        <w:t xml:space="preserve"> отклонение.</w:t>
      </w:r>
    </w:p>
    <w:p w14:paraId="47F5246F" w14:textId="77777777" w:rsidR="008E6EC0" w:rsidRPr="008E6EC0" w:rsidRDefault="008E6EC0" w:rsidP="008E6EC0">
      <w:pPr>
        <w:tabs>
          <w:tab w:val="num" w:pos="0"/>
        </w:tabs>
        <w:spacing w:after="120"/>
        <w:jc w:val="both"/>
        <w:rPr>
          <w:sz w:val="20"/>
          <w:szCs w:val="20"/>
        </w:rPr>
      </w:pPr>
      <w:r w:rsidRPr="008E6EC0">
        <w:rPr>
          <w:b/>
          <w:sz w:val="20"/>
          <w:szCs w:val="20"/>
        </w:rPr>
        <w:t xml:space="preserve">- </w:t>
      </w:r>
      <w:r w:rsidRPr="008E6EC0">
        <w:rPr>
          <w:sz w:val="20"/>
          <w:szCs w:val="20"/>
        </w:rPr>
        <w:t>проверяващият</w:t>
      </w:r>
      <w:r w:rsidRPr="008E6EC0">
        <w:rPr>
          <w:b/>
          <w:sz w:val="20"/>
          <w:szCs w:val="20"/>
        </w:rPr>
        <w:t xml:space="preserve"> </w:t>
      </w:r>
      <w:r w:rsidRPr="008E6EC0">
        <w:rPr>
          <w:sz w:val="20"/>
          <w:szCs w:val="20"/>
        </w:rPr>
        <w:t>ги</w:t>
      </w:r>
      <w:r w:rsidRPr="008E6EC0">
        <w:rPr>
          <w:b/>
          <w:sz w:val="20"/>
          <w:szCs w:val="20"/>
        </w:rPr>
        <w:t xml:space="preserve"> </w:t>
      </w:r>
      <w:r w:rsidRPr="008E6EC0">
        <w:rPr>
          <w:sz w:val="20"/>
          <w:szCs w:val="20"/>
        </w:rPr>
        <w:t>излага пълно, кратко, точно и ясно</w:t>
      </w:r>
      <w:r w:rsidRPr="008E6EC0">
        <w:rPr>
          <w:b/>
          <w:sz w:val="20"/>
          <w:szCs w:val="20"/>
        </w:rPr>
        <w:t xml:space="preserve">, </w:t>
      </w:r>
      <w:r w:rsidRPr="008E6EC0">
        <w:rPr>
          <w:sz w:val="20"/>
          <w:szCs w:val="20"/>
        </w:rPr>
        <w:t xml:space="preserve">като взима предвид конкретните указания към съответния въпрос за проверка.  </w:t>
      </w:r>
    </w:p>
    <w:p w14:paraId="22838DC5" w14:textId="04A3B86D" w:rsidR="008E6EC0" w:rsidRPr="008E6EC0" w:rsidRDefault="008E6EC0" w:rsidP="008E6EC0">
      <w:pPr>
        <w:tabs>
          <w:tab w:val="num" w:pos="0"/>
        </w:tabs>
        <w:spacing w:after="120"/>
        <w:jc w:val="both"/>
        <w:rPr>
          <w:sz w:val="20"/>
          <w:szCs w:val="20"/>
        </w:rPr>
      </w:pPr>
      <w:r w:rsidRPr="008E6EC0">
        <w:rPr>
          <w:sz w:val="20"/>
          <w:szCs w:val="20"/>
        </w:rPr>
        <w:t xml:space="preserve">- ВНИМАНИЕ! </w:t>
      </w:r>
      <w:r w:rsidRPr="008E6EC0">
        <w:rPr>
          <w:bCs/>
          <w:sz w:val="20"/>
          <w:szCs w:val="20"/>
        </w:rPr>
        <w:t xml:space="preserve">Отклонение има само при несъответствие между установените факти и приложимия критерий за оценка; </w:t>
      </w:r>
      <w:r w:rsidRPr="008E6EC0">
        <w:rPr>
          <w:sz w:val="20"/>
          <w:szCs w:val="20"/>
        </w:rPr>
        <w:t xml:space="preserve">за отклонението се събират достатъчни, </w:t>
      </w:r>
      <w:proofErr w:type="spellStart"/>
      <w:r w:rsidRPr="008E6EC0">
        <w:rPr>
          <w:sz w:val="20"/>
          <w:szCs w:val="20"/>
        </w:rPr>
        <w:t>относими</w:t>
      </w:r>
      <w:proofErr w:type="spellEnd"/>
      <w:r w:rsidRPr="008E6EC0">
        <w:rPr>
          <w:sz w:val="20"/>
          <w:szCs w:val="20"/>
        </w:rPr>
        <w:t xml:space="preserve"> и надеждни до</w:t>
      </w:r>
      <w:r w:rsidR="00F0699E">
        <w:rPr>
          <w:sz w:val="20"/>
          <w:szCs w:val="20"/>
        </w:rPr>
        <w:t>казателства, които се прилагат (виж т.2 по-горе)</w:t>
      </w:r>
      <w:r w:rsidRPr="008E6EC0">
        <w:rPr>
          <w:sz w:val="20"/>
          <w:szCs w:val="20"/>
        </w:rPr>
        <w:t xml:space="preserve"> и към които се реферира. </w:t>
      </w:r>
    </w:p>
    <w:p w14:paraId="2BE27112" w14:textId="77777777" w:rsidR="008E6EC0" w:rsidRPr="008E6EC0" w:rsidRDefault="008E6EC0" w:rsidP="008E6EC0">
      <w:pPr>
        <w:tabs>
          <w:tab w:val="num" w:pos="0"/>
        </w:tabs>
        <w:spacing w:after="120"/>
        <w:jc w:val="both"/>
        <w:rPr>
          <w:sz w:val="20"/>
          <w:szCs w:val="20"/>
        </w:rPr>
      </w:pPr>
      <w:r w:rsidRPr="008E6EC0">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918835A" w14:textId="10F890A9" w:rsidR="008E6EC0" w:rsidRPr="008E6EC0" w:rsidRDefault="00E874E0" w:rsidP="008E6EC0">
      <w:pPr>
        <w:tabs>
          <w:tab w:val="num" w:pos="0"/>
        </w:tabs>
        <w:spacing w:after="120"/>
        <w:jc w:val="both"/>
        <w:rPr>
          <w:bCs/>
          <w:sz w:val="20"/>
          <w:szCs w:val="20"/>
        </w:rPr>
      </w:pPr>
      <w:r>
        <w:rPr>
          <w:bCs/>
          <w:sz w:val="20"/>
          <w:szCs w:val="20"/>
        </w:rPr>
        <w:t>в) В случай</w:t>
      </w:r>
      <w:r w:rsidR="008E6EC0" w:rsidRPr="008E6EC0">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8E6EC0" w:rsidRPr="008E6EC0">
        <w:rPr>
          <w:b/>
          <w:bCs/>
          <w:sz w:val="20"/>
          <w:szCs w:val="20"/>
        </w:rPr>
        <w:t xml:space="preserve"> представляват отклонение и по този въпрос за проверка</w:t>
      </w:r>
      <w:r w:rsidR="008E6EC0" w:rsidRPr="008E6EC0">
        <w:rPr>
          <w:bCs/>
          <w:sz w:val="20"/>
          <w:szCs w:val="20"/>
        </w:rPr>
        <w:t>, проверяващият спазва 4 а), като цитира съкратено приложимата норма, но не описва4 б) – т.е. установените факти не се излагат повторно, а проверяващият препраща към съответния номер на въпрос по-горе в КЛ, където вече са посочени.</w:t>
      </w:r>
    </w:p>
    <w:p w14:paraId="2C73D5EF" w14:textId="77777777" w:rsidR="008E6EC0" w:rsidRPr="00E16E52" w:rsidRDefault="008E6EC0" w:rsidP="008E6EC0">
      <w:pPr>
        <w:tabs>
          <w:tab w:val="num" w:pos="0"/>
        </w:tabs>
        <w:spacing w:after="120"/>
        <w:jc w:val="both"/>
        <w:rPr>
          <w:bCs/>
          <w:sz w:val="20"/>
          <w:szCs w:val="20"/>
          <w:lang w:val="en-US"/>
        </w:rPr>
      </w:pPr>
      <w:r w:rsidRPr="008E6EC0">
        <w:rPr>
          <w:bCs/>
          <w:sz w:val="20"/>
          <w:szCs w:val="20"/>
        </w:rPr>
        <w:t xml:space="preserve">г) </w:t>
      </w:r>
      <w:r w:rsidRPr="008E6EC0">
        <w:rPr>
          <w:b/>
          <w:bCs/>
          <w:sz w:val="20"/>
          <w:szCs w:val="20"/>
        </w:rPr>
        <w:t>Ефект на отклонението</w:t>
      </w:r>
      <w:r w:rsidRPr="008E6EC0">
        <w:rPr>
          <w:bCs/>
          <w:sz w:val="20"/>
          <w:szCs w:val="20"/>
        </w:rPr>
        <w:t xml:space="preserve"> – като взима предвид всички </w:t>
      </w:r>
      <w:proofErr w:type="spellStart"/>
      <w:r w:rsidRPr="008E6EC0">
        <w:rPr>
          <w:bCs/>
          <w:sz w:val="20"/>
          <w:szCs w:val="20"/>
        </w:rPr>
        <w:t>относими</w:t>
      </w:r>
      <w:proofErr w:type="spellEnd"/>
      <w:r w:rsidRPr="008E6EC0">
        <w:rPr>
          <w:bCs/>
          <w:sz w:val="20"/>
          <w:szCs w:val="20"/>
        </w:rPr>
        <w:t xml:space="preserve"> факти и обстоятелства по проверяваната процедура проверяващият обосно</w:t>
      </w:r>
      <w:r w:rsidR="00E16E52">
        <w:rPr>
          <w:bCs/>
          <w:sz w:val="20"/>
          <w:szCs w:val="20"/>
        </w:rPr>
        <w:t>вава установеното отклонение и прави предложение какви действия следва да се предприемат, за да се отстранят пороците в подготвяната процедура</w:t>
      </w:r>
      <w:r w:rsidRPr="008E6EC0">
        <w:rPr>
          <w:bCs/>
          <w:sz w:val="20"/>
          <w:szCs w:val="20"/>
        </w:rPr>
        <w:t xml:space="preserve">. </w:t>
      </w:r>
    </w:p>
    <w:p w14:paraId="72E2FB2D" w14:textId="77777777" w:rsidR="008E6EC0" w:rsidRDefault="008E6EC0" w:rsidP="008E6EC0">
      <w:pPr>
        <w:tabs>
          <w:tab w:val="num" w:pos="0"/>
        </w:tabs>
        <w:jc w:val="both"/>
        <w:rPr>
          <w:bCs/>
          <w:sz w:val="20"/>
          <w:szCs w:val="20"/>
          <w:lang w:eastAsia="en-US"/>
        </w:rPr>
      </w:pPr>
    </w:p>
    <w:p w14:paraId="08CAE6E3" w14:textId="77777777" w:rsidR="00494CEA" w:rsidRPr="000A7FDB" w:rsidRDefault="00494CEA" w:rsidP="00494CEA">
      <w:pPr>
        <w:tabs>
          <w:tab w:val="num" w:pos="0"/>
        </w:tabs>
        <w:jc w:val="both"/>
        <w:rPr>
          <w:bCs/>
          <w:sz w:val="20"/>
          <w:szCs w:val="20"/>
        </w:rPr>
      </w:pPr>
      <w:r w:rsidRPr="008E321F">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6B08378D" w14:textId="77777777" w:rsidR="00494CEA" w:rsidRPr="008E6EC0" w:rsidRDefault="00494CEA" w:rsidP="008E6EC0">
      <w:pPr>
        <w:tabs>
          <w:tab w:val="num" w:pos="0"/>
        </w:tabs>
        <w:jc w:val="both"/>
        <w:rPr>
          <w:bCs/>
          <w:sz w:val="20"/>
          <w:szCs w:val="20"/>
          <w:lang w:eastAsia="en-US"/>
        </w:rPr>
      </w:pPr>
    </w:p>
    <w:p w14:paraId="3548190E" w14:textId="77777777" w:rsidR="008E6EC0" w:rsidRPr="008E6EC0" w:rsidRDefault="008E6EC0" w:rsidP="008E6EC0">
      <w:pPr>
        <w:tabs>
          <w:tab w:val="num" w:pos="0"/>
        </w:tabs>
        <w:spacing w:after="120"/>
        <w:jc w:val="both"/>
        <w:rPr>
          <w:b/>
          <w:bCs/>
          <w:sz w:val="20"/>
          <w:szCs w:val="20"/>
          <w:lang w:eastAsia="en-US"/>
        </w:rPr>
      </w:pPr>
      <w:r w:rsidRPr="008E6EC0">
        <w:rPr>
          <w:b/>
          <w:bCs/>
          <w:sz w:val="20"/>
          <w:szCs w:val="20"/>
          <w:lang w:eastAsia="en-US"/>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29F5F93E" w14:textId="77777777" w:rsidR="008E6EC0" w:rsidRPr="008E6EC0" w:rsidRDefault="008E6EC0" w:rsidP="008E6EC0">
      <w:pPr>
        <w:tabs>
          <w:tab w:val="num" w:pos="0"/>
        </w:tabs>
        <w:spacing w:after="120"/>
        <w:jc w:val="both"/>
        <w:rPr>
          <w:bCs/>
          <w:sz w:val="20"/>
          <w:szCs w:val="20"/>
          <w:lang w:eastAsia="en-US"/>
        </w:rPr>
      </w:pPr>
      <w:r w:rsidRPr="008E6EC0">
        <w:rPr>
          <w:b/>
          <w:bCs/>
          <w:sz w:val="20"/>
          <w:szCs w:val="20"/>
          <w:lang w:eastAsia="en-US"/>
        </w:rPr>
        <w:t>7.</w:t>
      </w:r>
      <w:r w:rsidRPr="008E6EC0">
        <w:rPr>
          <w:bCs/>
          <w:sz w:val="20"/>
          <w:szCs w:val="20"/>
          <w:lang w:eastAsia="en-US"/>
        </w:rPr>
        <w:t xml:space="preserve"> Във всеки отделен случай на установено отклонение проверяващият задължително извършва </w:t>
      </w:r>
      <w:r w:rsidRPr="008E6EC0">
        <w:rPr>
          <w:b/>
          <w:bCs/>
          <w:sz w:val="20"/>
          <w:szCs w:val="20"/>
          <w:lang w:eastAsia="en-US"/>
        </w:rPr>
        <w:t>допълнителен анализ за наличие на индикатори за нередности и измами</w:t>
      </w:r>
      <w:r w:rsidRPr="008E6EC0">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8C4AC64" w14:textId="156A11FC" w:rsidR="008E6EC0" w:rsidRPr="008E6EC0" w:rsidRDefault="008E6EC0" w:rsidP="008E6EC0">
      <w:pPr>
        <w:tabs>
          <w:tab w:val="num" w:pos="0"/>
        </w:tabs>
        <w:spacing w:after="120"/>
        <w:jc w:val="both"/>
        <w:rPr>
          <w:b/>
          <w:bCs/>
          <w:sz w:val="20"/>
          <w:szCs w:val="20"/>
        </w:rPr>
      </w:pPr>
      <w:r w:rsidRPr="008E6EC0">
        <w:rPr>
          <w:b/>
          <w:bCs/>
          <w:sz w:val="20"/>
          <w:szCs w:val="20"/>
        </w:rPr>
        <w:t>ІI. ЗА НАЧАЛНИК ОТДЕЛ</w:t>
      </w:r>
      <w:r w:rsidR="00BF1824">
        <w:rPr>
          <w:b/>
          <w:bCs/>
          <w:sz w:val="20"/>
          <w:szCs w:val="20"/>
        </w:rPr>
        <w:t>/</w:t>
      </w:r>
      <w:r w:rsidR="00BF1824" w:rsidRPr="00F651BD">
        <w:rPr>
          <w:b/>
          <w:bCs/>
          <w:sz w:val="20"/>
          <w:szCs w:val="20"/>
        </w:rPr>
        <w:t>ВТОРИ ПРОВЕРЯВАЩ ОТ ЕКИПА ПО ПРЕДВАРИТЕЛЕН КОНТРОЛ</w:t>
      </w:r>
    </w:p>
    <w:p w14:paraId="7C16237C" w14:textId="77777777" w:rsidR="008E6EC0" w:rsidRPr="008E6EC0" w:rsidRDefault="008E6EC0" w:rsidP="000A5E2D">
      <w:pPr>
        <w:tabs>
          <w:tab w:val="num" w:pos="0"/>
        </w:tabs>
        <w:jc w:val="both"/>
        <w:rPr>
          <w:bCs/>
          <w:sz w:val="20"/>
          <w:szCs w:val="20"/>
        </w:rPr>
      </w:pPr>
      <w:r w:rsidRPr="008E6EC0">
        <w:rPr>
          <w:bCs/>
          <w:sz w:val="20"/>
          <w:szCs w:val="20"/>
        </w:rPr>
        <w:t>Началник</w:t>
      </w:r>
      <w:r w:rsidR="005C5438">
        <w:rPr>
          <w:bCs/>
          <w:sz w:val="20"/>
          <w:szCs w:val="20"/>
        </w:rPr>
        <w:t>ът на</w:t>
      </w:r>
      <w:r w:rsidRPr="008E6EC0">
        <w:rPr>
          <w:bCs/>
          <w:sz w:val="20"/>
          <w:szCs w:val="20"/>
        </w:rPr>
        <w:t xml:space="preserve"> отдел</w:t>
      </w:r>
      <w:r w:rsidR="005C5438">
        <w:rPr>
          <w:bCs/>
          <w:sz w:val="20"/>
          <w:szCs w:val="20"/>
        </w:rPr>
        <w:t>/втора контрола</w:t>
      </w:r>
      <w:r w:rsidRPr="008E6EC0">
        <w:rPr>
          <w:bCs/>
          <w:sz w:val="20"/>
          <w:szCs w:val="20"/>
        </w:rPr>
        <w:t xml:space="preserve"> извършва преглед на контролния лист (КЛ) и доказателствата за отклоненията и потвърждава, че:</w:t>
      </w:r>
    </w:p>
    <w:p w14:paraId="785C3DDC" w14:textId="77777777" w:rsidR="008E6EC0" w:rsidRPr="008E6EC0" w:rsidRDefault="008E6EC0" w:rsidP="000A5E2D">
      <w:pPr>
        <w:tabs>
          <w:tab w:val="num" w:pos="0"/>
        </w:tabs>
        <w:jc w:val="both"/>
        <w:rPr>
          <w:bCs/>
          <w:sz w:val="20"/>
          <w:szCs w:val="20"/>
        </w:rPr>
      </w:pPr>
      <w:r w:rsidRPr="008E6EC0">
        <w:rPr>
          <w:bCs/>
          <w:sz w:val="20"/>
          <w:szCs w:val="20"/>
        </w:rPr>
        <w:t xml:space="preserve">1. Проверяващият е документирал: общата информация за поръчката, </w:t>
      </w:r>
      <w:r w:rsidRPr="008E6EC0">
        <w:rPr>
          <w:sz w:val="20"/>
          <w:szCs w:val="20"/>
        </w:rPr>
        <w:t>колона „Да/Не/НП” за всички въпроси</w:t>
      </w:r>
      <w:r w:rsidRPr="008E6EC0">
        <w:rPr>
          <w:bCs/>
          <w:sz w:val="20"/>
          <w:szCs w:val="20"/>
        </w:rPr>
        <w:t>, заключението</w:t>
      </w:r>
      <w:r w:rsidRPr="008E6EC0">
        <w:rPr>
          <w:sz w:val="20"/>
          <w:szCs w:val="20"/>
        </w:rPr>
        <w:t xml:space="preserve"> и е изпълнил изискванията на т. I.6 и т. І.7</w:t>
      </w:r>
      <w:r w:rsidRPr="008E6EC0">
        <w:rPr>
          <w:bCs/>
          <w:sz w:val="20"/>
          <w:szCs w:val="20"/>
        </w:rPr>
        <w:t>;</w:t>
      </w:r>
    </w:p>
    <w:p w14:paraId="05BE1DD5" w14:textId="77777777" w:rsidR="008E6EC0" w:rsidRPr="008E6EC0" w:rsidRDefault="008E6EC0" w:rsidP="000A5E2D">
      <w:pPr>
        <w:tabs>
          <w:tab w:val="num" w:pos="0"/>
        </w:tabs>
        <w:jc w:val="both"/>
        <w:rPr>
          <w:sz w:val="20"/>
          <w:szCs w:val="20"/>
        </w:rPr>
      </w:pPr>
      <w:r w:rsidRPr="008E6EC0">
        <w:rPr>
          <w:bCs/>
          <w:sz w:val="20"/>
          <w:szCs w:val="20"/>
        </w:rPr>
        <w:t>2. Установените отклонения проверяващият е документирал в колона „</w:t>
      </w:r>
      <w:r w:rsidRPr="008E6EC0">
        <w:rPr>
          <w:sz w:val="20"/>
          <w:szCs w:val="20"/>
        </w:rPr>
        <w:t>Коментари/Референции” в съответствие с изискванията по-горе;</w:t>
      </w:r>
    </w:p>
    <w:p w14:paraId="698B200F" w14:textId="77777777" w:rsidR="008E6EC0" w:rsidRPr="008E6EC0" w:rsidRDefault="008E6EC0" w:rsidP="000A5E2D">
      <w:pPr>
        <w:tabs>
          <w:tab w:val="num" w:pos="0"/>
        </w:tabs>
        <w:jc w:val="both"/>
        <w:rPr>
          <w:bCs/>
          <w:sz w:val="20"/>
          <w:szCs w:val="20"/>
        </w:rPr>
      </w:pPr>
      <w:r w:rsidRPr="008E6EC0">
        <w:rPr>
          <w:sz w:val="20"/>
          <w:szCs w:val="20"/>
        </w:rPr>
        <w:t>3. О</w:t>
      </w:r>
      <w:r w:rsidRPr="008E6EC0">
        <w:rPr>
          <w:bCs/>
          <w:sz w:val="20"/>
          <w:szCs w:val="20"/>
        </w:rPr>
        <w:t xml:space="preserve">тклоненията се подкрепят от събраните доказателства;  </w:t>
      </w:r>
    </w:p>
    <w:p w14:paraId="1959DBAF" w14:textId="1E89D0EA" w:rsidR="008E6EC0" w:rsidRPr="008E6EC0" w:rsidRDefault="008E6EC0" w:rsidP="000A5E2D">
      <w:pPr>
        <w:tabs>
          <w:tab w:val="num" w:pos="0"/>
        </w:tabs>
        <w:jc w:val="both"/>
        <w:rPr>
          <w:bCs/>
          <w:sz w:val="20"/>
          <w:szCs w:val="20"/>
        </w:rPr>
      </w:pPr>
      <w:r w:rsidRPr="008E6EC0">
        <w:rPr>
          <w:bCs/>
          <w:sz w:val="20"/>
          <w:szCs w:val="20"/>
        </w:rPr>
        <w:t xml:space="preserve">4. В </w:t>
      </w:r>
      <w:r w:rsidR="00E874E0">
        <w:rPr>
          <w:bCs/>
          <w:sz w:val="20"/>
          <w:szCs w:val="20"/>
        </w:rPr>
        <w:t>случай</w:t>
      </w:r>
      <w:r w:rsidR="005C5438">
        <w:rPr>
          <w:bCs/>
          <w:sz w:val="20"/>
          <w:szCs w:val="20"/>
        </w:rPr>
        <w:t xml:space="preserve"> че не становището на началника на отдел/втора контрола не съвпада с установеното от проверяващия, началникът</w:t>
      </w:r>
      <w:r w:rsidRPr="008E6EC0">
        <w:rPr>
          <w:bCs/>
          <w:sz w:val="20"/>
          <w:szCs w:val="20"/>
        </w:rPr>
        <w:t xml:space="preserve"> на отдел конкретно посочва според него какъв е </w:t>
      </w:r>
      <w:r w:rsidR="005C5438">
        <w:rPr>
          <w:bCs/>
          <w:sz w:val="20"/>
          <w:szCs w:val="20"/>
        </w:rPr>
        <w:t>пропускът и какво трябва да се коригира при връщане на документацията</w:t>
      </w:r>
      <w:r w:rsidRPr="008E6EC0">
        <w:rPr>
          <w:bCs/>
          <w:sz w:val="20"/>
          <w:szCs w:val="20"/>
        </w:rPr>
        <w:t>.</w:t>
      </w:r>
    </w:p>
    <w:p w14:paraId="274D8232" w14:textId="70255EAF" w:rsidR="008E6EC0" w:rsidRPr="008E6EC0" w:rsidRDefault="008E6EC0" w:rsidP="000A5E2D">
      <w:pPr>
        <w:tabs>
          <w:tab w:val="num" w:pos="0"/>
        </w:tabs>
        <w:jc w:val="both"/>
        <w:rPr>
          <w:bCs/>
          <w:sz w:val="20"/>
          <w:szCs w:val="20"/>
        </w:rPr>
      </w:pPr>
      <w:r w:rsidRPr="001C2AC5">
        <w:rPr>
          <w:bCs/>
          <w:sz w:val="20"/>
          <w:szCs w:val="20"/>
        </w:rPr>
        <w:t>5</w:t>
      </w:r>
      <w:r w:rsidRPr="008E6EC0">
        <w:rPr>
          <w:b/>
          <w:bCs/>
          <w:sz w:val="20"/>
          <w:szCs w:val="20"/>
        </w:rPr>
        <w:t>.</w:t>
      </w:r>
      <w:r w:rsidR="00F0699E">
        <w:rPr>
          <w:bCs/>
          <w:sz w:val="20"/>
          <w:szCs w:val="20"/>
        </w:rPr>
        <w:t xml:space="preserve"> Началникът</w:t>
      </w:r>
      <w:r w:rsidRPr="008E6EC0">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w:t>
      </w:r>
      <w:r w:rsidR="00B60E76">
        <w:rPr>
          <w:bCs/>
          <w:sz w:val="20"/>
          <w:szCs w:val="20"/>
        </w:rPr>
        <w:t>информация</w:t>
      </w:r>
      <w:r w:rsidRPr="008E6EC0">
        <w:rPr>
          <w:bCs/>
          <w:sz w:val="20"/>
          <w:szCs w:val="20"/>
        </w:rPr>
        <w:t xml:space="preserve"> за резултатите от проверката.</w:t>
      </w:r>
    </w:p>
    <w:p w14:paraId="638885CA" w14:textId="77777777" w:rsidR="008E6EC0" w:rsidRPr="008E6EC0" w:rsidRDefault="008E6EC0" w:rsidP="008E6EC0">
      <w:pPr>
        <w:tabs>
          <w:tab w:val="num" w:pos="0"/>
        </w:tabs>
        <w:spacing w:before="120"/>
        <w:jc w:val="both"/>
        <w:rPr>
          <w:b/>
          <w:bCs/>
          <w:sz w:val="20"/>
          <w:szCs w:val="20"/>
        </w:rPr>
      </w:pPr>
      <w:r w:rsidRPr="008E6EC0">
        <w:rPr>
          <w:b/>
          <w:bCs/>
          <w:sz w:val="20"/>
          <w:szCs w:val="20"/>
        </w:rPr>
        <w:t xml:space="preserve">ІII. ЗА ИЗВЪРШВАНЕ НА АНАЛИЗ ЗА НАЛИЧИЕ НА </w:t>
      </w:r>
      <w:r w:rsidRPr="008E6EC0">
        <w:rPr>
          <w:b/>
          <w:sz w:val="20"/>
          <w:lang w:eastAsia="fr-FR"/>
        </w:rPr>
        <w:t>ИНДИКАТОРИ ЗА НЕРЕДНОСТИ И ИЗМАМИ, КОИТО ИМАТ ОТНОШЕНИЕ КЪМ ПРОВЕДЕНАТА ОБЩЕСТВЕНА ПОРЪЧКА („ЧЕРВЕНИ ФЛАГОВЕ“)</w:t>
      </w:r>
    </w:p>
    <w:p w14:paraId="0781771E" w14:textId="38ABD2D6" w:rsidR="008E6EC0" w:rsidRPr="008E6EC0" w:rsidRDefault="008E6EC0" w:rsidP="008E6EC0">
      <w:pPr>
        <w:tabs>
          <w:tab w:val="num" w:pos="0"/>
        </w:tabs>
        <w:spacing w:before="120" w:after="120"/>
        <w:jc w:val="both"/>
        <w:rPr>
          <w:bCs/>
          <w:sz w:val="20"/>
          <w:szCs w:val="20"/>
        </w:rPr>
      </w:pPr>
      <w:r w:rsidRPr="008E6EC0">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F0699E">
        <w:rPr>
          <w:bCs/>
          <w:sz w:val="20"/>
          <w:szCs w:val="20"/>
        </w:rPr>
        <w:t>началникът</w:t>
      </w:r>
      <w:r w:rsidR="00315C6F" w:rsidRPr="00315C6F">
        <w:rPr>
          <w:bCs/>
          <w:sz w:val="20"/>
          <w:szCs w:val="20"/>
        </w:rPr>
        <w:t xml:space="preserve"> на отдел </w:t>
      </w:r>
      <w:r w:rsidRPr="008E6EC0">
        <w:rPr>
          <w:bCs/>
          <w:sz w:val="20"/>
          <w:szCs w:val="20"/>
        </w:rPr>
        <w:t>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CC3807C" w14:textId="0CFE2B22" w:rsidR="002713A7" w:rsidRPr="00E900EB" w:rsidRDefault="00E874E0" w:rsidP="002713A7">
      <w:pPr>
        <w:autoSpaceDE w:val="0"/>
        <w:autoSpaceDN w:val="0"/>
        <w:adjustRightInd w:val="0"/>
        <w:jc w:val="both"/>
        <w:rPr>
          <w:bCs/>
          <w:sz w:val="20"/>
          <w:szCs w:val="20"/>
        </w:rPr>
      </w:pPr>
      <w:r>
        <w:rPr>
          <w:bCs/>
          <w:sz w:val="20"/>
          <w:szCs w:val="20"/>
        </w:rPr>
        <w:t>В случай</w:t>
      </w:r>
      <w:r w:rsidR="002713A7" w:rsidRPr="00F651BD">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002713A7" w:rsidRPr="00F651BD" w:rsidDel="00A90E3C">
        <w:rPr>
          <w:bCs/>
          <w:sz w:val="20"/>
          <w:szCs w:val="20"/>
        </w:rPr>
        <w:t xml:space="preserve"> </w:t>
      </w:r>
      <w:r w:rsidR="002713A7" w:rsidRPr="00F651BD">
        <w:rPr>
          <w:bCs/>
          <w:sz w:val="20"/>
          <w:szCs w:val="20"/>
        </w:rPr>
        <w:t xml:space="preserve">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w:t>
      </w:r>
      <w:r w:rsidR="002713A7" w:rsidRPr="00F651BD">
        <w:rPr>
          <w:bCs/>
          <w:sz w:val="20"/>
          <w:szCs w:val="20"/>
        </w:rPr>
        <w:lastRenderedPageBreak/>
        <w:t>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4324CC92" w14:textId="77777777" w:rsidR="008E6EC0" w:rsidRPr="008E6EC0" w:rsidRDefault="008E6EC0" w:rsidP="008E6EC0">
      <w:pPr>
        <w:tabs>
          <w:tab w:val="num" w:pos="0"/>
        </w:tabs>
        <w:spacing w:before="120" w:after="120"/>
        <w:jc w:val="both"/>
        <w:rPr>
          <w:bCs/>
          <w:sz w:val="20"/>
          <w:szCs w:val="20"/>
        </w:rPr>
      </w:pPr>
      <w:r w:rsidRPr="008E6EC0">
        <w:rPr>
          <w:bCs/>
          <w:sz w:val="20"/>
          <w:szCs w:val="20"/>
        </w:rPr>
        <w:t xml:space="preserve">ВНИМАНИЕ! Указанията по </w:t>
      </w:r>
      <w:r w:rsidR="00E16E52">
        <w:rPr>
          <w:bCs/>
          <w:sz w:val="20"/>
          <w:szCs w:val="20"/>
        </w:rPr>
        <w:t>т. ІІІ проверяващият и началникът</w:t>
      </w:r>
      <w:r w:rsidRPr="008E6EC0">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75C8C75D" w14:textId="77777777" w:rsidR="008E6EC0" w:rsidRPr="008E6EC0" w:rsidRDefault="008E6EC0" w:rsidP="008E6EC0">
      <w:pPr>
        <w:tabs>
          <w:tab w:val="num" w:pos="0"/>
        </w:tabs>
        <w:spacing w:before="120" w:after="120"/>
        <w:jc w:val="both"/>
        <w:rPr>
          <w:bCs/>
          <w:sz w:val="20"/>
          <w:szCs w:val="20"/>
        </w:rPr>
      </w:pPr>
      <w:r w:rsidRPr="008E6EC0">
        <w:rPr>
          <w:bCs/>
          <w:sz w:val="20"/>
          <w:szCs w:val="20"/>
        </w:rPr>
        <w:t>За целта експертът проверява дали са налице някои от следните ситуации:</w:t>
      </w:r>
    </w:p>
    <w:p w14:paraId="3295422F" w14:textId="77777777" w:rsidR="00F651BD" w:rsidRPr="0085345B" w:rsidRDefault="00F651BD" w:rsidP="00F651BD">
      <w:pPr>
        <w:jc w:val="both"/>
        <w:rPr>
          <w:b/>
          <w:sz w:val="20"/>
          <w:szCs w:val="20"/>
          <w:lang w:eastAsia="fr-FR"/>
        </w:rPr>
      </w:pPr>
      <w:r w:rsidRPr="0085345B">
        <w:rPr>
          <w:b/>
          <w:sz w:val="20"/>
          <w:szCs w:val="20"/>
          <w:lang w:eastAsia="fr-FR"/>
        </w:rPr>
        <w:t>Индикатори за измама при конфликт на интереси:</w:t>
      </w:r>
    </w:p>
    <w:p w14:paraId="2318C13E" w14:textId="4A0B090D" w:rsidR="00F651BD" w:rsidRDefault="00F651BD" w:rsidP="00F651BD">
      <w:pPr>
        <w:jc w:val="both"/>
        <w:rPr>
          <w:sz w:val="20"/>
          <w:szCs w:val="20"/>
          <w:lang w:eastAsia="fr-FR"/>
        </w:rPr>
      </w:pPr>
      <w:r w:rsidRPr="0085345B">
        <w:rPr>
          <w:sz w:val="20"/>
          <w:szCs w:val="20"/>
          <w:lang w:eastAsia="fr-FR"/>
        </w:rPr>
        <w:t>Конфликт на интереси може да възникне, когато служите</w:t>
      </w:r>
      <w:r w:rsidR="00F0699E">
        <w:rPr>
          <w:sz w:val="20"/>
          <w:szCs w:val="20"/>
          <w:lang w:eastAsia="fr-FR"/>
        </w:rPr>
        <w:t xml:space="preserve">л на възложителя (ръководител, </w:t>
      </w:r>
      <w:r w:rsidRPr="0085345B">
        <w:rPr>
          <w:sz w:val="20"/>
          <w:szCs w:val="20"/>
          <w:lang w:eastAsia="fr-FR"/>
        </w:rPr>
        <w:t xml:space="preserve">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w:t>
      </w:r>
      <w:r w:rsidRPr="006266EC">
        <w:rPr>
          <w:sz w:val="20"/>
          <w:szCs w:val="20"/>
          <w:lang w:eastAsia="fr-FR"/>
        </w:rPr>
        <w:t>или потенциален</w:t>
      </w:r>
      <w:r>
        <w:rPr>
          <w:sz w:val="20"/>
          <w:szCs w:val="20"/>
          <w:lang w:eastAsia="fr-FR"/>
        </w:rPr>
        <w:t xml:space="preserve"> </w:t>
      </w:r>
      <w:r w:rsidRPr="0085345B">
        <w:rPr>
          <w:sz w:val="20"/>
          <w:szCs w:val="20"/>
          <w:lang w:eastAsia="fr-FR"/>
        </w:rPr>
        <w:t>изпълнител/икономически оператор.</w:t>
      </w:r>
    </w:p>
    <w:p w14:paraId="07BA3BE5" w14:textId="77777777" w:rsidR="00F651BD" w:rsidRPr="00EB3D23" w:rsidRDefault="00F651BD" w:rsidP="00F651BD">
      <w:pPr>
        <w:numPr>
          <w:ilvl w:val="0"/>
          <w:numId w:val="22"/>
        </w:numPr>
        <w:tabs>
          <w:tab w:val="num" w:pos="1050"/>
        </w:tabs>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0CA255E1" w14:textId="16B59980" w:rsidR="008E6EC0" w:rsidRPr="00F0699E" w:rsidRDefault="00F0699E" w:rsidP="00232704">
      <w:pPr>
        <w:numPr>
          <w:ilvl w:val="0"/>
          <w:numId w:val="22"/>
        </w:numPr>
        <w:tabs>
          <w:tab w:val="num" w:pos="1050"/>
        </w:tabs>
        <w:jc w:val="both"/>
        <w:rPr>
          <w:bCs/>
          <w:sz w:val="20"/>
          <w:szCs w:val="20"/>
          <w:lang w:eastAsia="en-US"/>
        </w:rPr>
      </w:pPr>
      <w:r>
        <w:rPr>
          <w:sz w:val="20"/>
          <w:szCs w:val="20"/>
          <w:lang w:eastAsia="fr-FR"/>
        </w:rPr>
        <w:t>Налице са възражения/жалби/</w:t>
      </w:r>
      <w:r w:rsidR="00F651BD" w:rsidRPr="00F0699E">
        <w:rPr>
          <w:sz w:val="20"/>
          <w:szCs w:val="20"/>
          <w:lang w:eastAsia="fr-FR"/>
        </w:rPr>
        <w:t>сигнали от други участници с твърдение за някои от индикаторите за измама.</w:t>
      </w:r>
    </w:p>
    <w:p w14:paraId="4AC54B9D" w14:textId="77777777" w:rsidR="00B03A7C" w:rsidRPr="00DC7982" w:rsidRDefault="00B03A7C" w:rsidP="00BC4D84">
      <w:pPr>
        <w:rPr>
          <w:sz w:val="20"/>
          <w:szCs w:val="20"/>
        </w:rPr>
      </w:pPr>
    </w:p>
    <w:tbl>
      <w:tblPr>
        <w:tblW w:w="15037" w:type="dxa"/>
        <w:tblInd w:w="-21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3"/>
        <w:gridCol w:w="9428"/>
        <w:gridCol w:w="580"/>
        <w:gridCol w:w="4523"/>
        <w:gridCol w:w="13"/>
      </w:tblGrid>
      <w:tr w:rsidR="00B03A7C" w:rsidRPr="00DC7982" w14:paraId="51A8CC80" w14:textId="77777777" w:rsidTr="0057560F">
        <w:trPr>
          <w:gridAfter w:val="1"/>
          <w:wAfter w:w="13" w:type="dxa"/>
          <w:trHeight w:val="458"/>
        </w:trPr>
        <w:tc>
          <w:tcPr>
            <w:tcW w:w="493" w:type="dxa"/>
            <w:shd w:val="clear" w:color="auto" w:fill="CCFFCC"/>
            <w:vAlign w:val="center"/>
          </w:tcPr>
          <w:p w14:paraId="0DF2ACB1" w14:textId="77777777" w:rsidR="00B03A7C" w:rsidRPr="008732AE" w:rsidDel="00B56ADC" w:rsidRDefault="00B03A7C" w:rsidP="00002DE6">
            <w:pPr>
              <w:pStyle w:val="Heading2"/>
              <w:keepNext w:val="0"/>
              <w:rPr>
                <w:b w:val="0"/>
                <w:bCs/>
                <w:i w:val="0"/>
                <w:iCs/>
                <w:sz w:val="20"/>
                <w:lang w:eastAsia="bg-BG"/>
              </w:rPr>
            </w:pPr>
          </w:p>
        </w:tc>
        <w:tc>
          <w:tcPr>
            <w:tcW w:w="9428" w:type="dxa"/>
            <w:shd w:val="clear" w:color="auto" w:fill="CCFFCC"/>
            <w:noWrap/>
            <w:vAlign w:val="center"/>
          </w:tcPr>
          <w:p w14:paraId="31D7AFEF" w14:textId="77777777" w:rsidR="00B03A7C" w:rsidRPr="00DC7982" w:rsidDel="00B56ADC" w:rsidRDefault="00B03A7C" w:rsidP="00B56ADC">
            <w:pPr>
              <w:jc w:val="center"/>
              <w:rPr>
                <w:b/>
                <w:sz w:val="20"/>
                <w:szCs w:val="20"/>
                <w:lang w:eastAsia="fr-FR"/>
              </w:rPr>
            </w:pPr>
            <w:r w:rsidRPr="00DC7982">
              <w:rPr>
                <w:b/>
                <w:bCs/>
                <w:sz w:val="20"/>
                <w:szCs w:val="20"/>
              </w:rPr>
              <w:t>Въпроси</w:t>
            </w:r>
          </w:p>
        </w:tc>
        <w:tc>
          <w:tcPr>
            <w:tcW w:w="580" w:type="dxa"/>
            <w:shd w:val="clear" w:color="auto" w:fill="CCFFCC"/>
            <w:vAlign w:val="center"/>
          </w:tcPr>
          <w:p w14:paraId="3A852F0E" w14:textId="77777777" w:rsidR="00B03A7C" w:rsidRPr="00DC7982" w:rsidRDefault="00B03A7C" w:rsidP="00B56ADC">
            <w:pPr>
              <w:jc w:val="center"/>
              <w:rPr>
                <w:b/>
                <w:bCs/>
                <w:sz w:val="20"/>
                <w:szCs w:val="20"/>
              </w:rPr>
            </w:pPr>
            <w:r w:rsidRPr="00DC7982">
              <w:rPr>
                <w:b/>
                <w:bCs/>
                <w:sz w:val="20"/>
                <w:szCs w:val="20"/>
              </w:rPr>
              <w:t>Да/</w:t>
            </w:r>
          </w:p>
          <w:p w14:paraId="226AEDA6" w14:textId="77777777" w:rsidR="00B03A7C" w:rsidRPr="00DC7982" w:rsidRDefault="00B03A7C" w:rsidP="00B56ADC">
            <w:pPr>
              <w:jc w:val="center"/>
              <w:rPr>
                <w:b/>
                <w:bCs/>
                <w:sz w:val="20"/>
                <w:szCs w:val="20"/>
              </w:rPr>
            </w:pPr>
            <w:r w:rsidRPr="00DC7982">
              <w:rPr>
                <w:b/>
                <w:bCs/>
                <w:sz w:val="20"/>
                <w:szCs w:val="20"/>
              </w:rPr>
              <w:t>Не/</w:t>
            </w:r>
          </w:p>
          <w:p w14:paraId="7B2BD0AB" w14:textId="77777777" w:rsidR="00B03A7C" w:rsidRPr="00DC7982" w:rsidRDefault="00B03A7C" w:rsidP="00CA3F59">
            <w:pPr>
              <w:jc w:val="center"/>
              <w:outlineLvl w:val="1"/>
              <w:rPr>
                <w:sz w:val="20"/>
                <w:szCs w:val="20"/>
              </w:rPr>
            </w:pPr>
            <w:proofErr w:type="spellStart"/>
            <w:r w:rsidRPr="00DC7982">
              <w:rPr>
                <w:b/>
                <w:bCs/>
                <w:sz w:val="20"/>
                <w:szCs w:val="20"/>
              </w:rPr>
              <w:t>Н</w:t>
            </w:r>
            <w:r w:rsidR="00CA3F59">
              <w:rPr>
                <w:b/>
                <w:bCs/>
                <w:sz w:val="20"/>
                <w:szCs w:val="20"/>
              </w:rPr>
              <w:t>п</w:t>
            </w:r>
            <w:proofErr w:type="spellEnd"/>
          </w:p>
        </w:tc>
        <w:tc>
          <w:tcPr>
            <w:tcW w:w="4523" w:type="dxa"/>
            <w:shd w:val="clear" w:color="auto" w:fill="CCFFCC"/>
          </w:tcPr>
          <w:p w14:paraId="5AF12861" w14:textId="77777777" w:rsidR="00B03A7C" w:rsidRPr="00DC7982" w:rsidRDefault="00B03A7C" w:rsidP="00B56ADC">
            <w:pPr>
              <w:jc w:val="center"/>
              <w:outlineLvl w:val="1"/>
              <w:rPr>
                <w:b/>
                <w:bCs/>
                <w:sz w:val="20"/>
                <w:szCs w:val="20"/>
              </w:rPr>
            </w:pPr>
          </w:p>
          <w:p w14:paraId="70A6FF9B" w14:textId="77777777" w:rsidR="00B03A7C" w:rsidRPr="00DC7982" w:rsidRDefault="00B03A7C" w:rsidP="00B56ADC">
            <w:pPr>
              <w:jc w:val="center"/>
              <w:outlineLvl w:val="1"/>
              <w:rPr>
                <w:sz w:val="20"/>
                <w:szCs w:val="20"/>
              </w:rPr>
            </w:pPr>
            <w:r w:rsidRPr="00DC7982">
              <w:rPr>
                <w:b/>
                <w:bCs/>
                <w:sz w:val="20"/>
                <w:szCs w:val="20"/>
              </w:rPr>
              <w:t>Коментари/Референции</w:t>
            </w:r>
          </w:p>
        </w:tc>
      </w:tr>
      <w:tr w:rsidR="00B03A7C" w:rsidRPr="00DC7982" w14:paraId="2A414A8D" w14:textId="77777777" w:rsidTr="0057560F">
        <w:trPr>
          <w:trHeight w:val="458"/>
        </w:trPr>
        <w:tc>
          <w:tcPr>
            <w:tcW w:w="15037" w:type="dxa"/>
            <w:gridSpan w:val="5"/>
            <w:shd w:val="clear" w:color="auto" w:fill="FFFFFF"/>
            <w:vAlign w:val="bottom"/>
          </w:tcPr>
          <w:p w14:paraId="53BA399E" w14:textId="77777777" w:rsidR="00B03A7C" w:rsidRPr="00DC7982" w:rsidRDefault="00D965C3" w:rsidP="00134CF3">
            <w:pPr>
              <w:outlineLvl w:val="1"/>
              <w:rPr>
                <w:sz w:val="20"/>
                <w:szCs w:val="20"/>
              </w:rPr>
            </w:pPr>
            <w:r>
              <w:rPr>
                <w:b/>
                <w:bCs/>
                <w:iCs/>
                <w:sz w:val="20"/>
                <w:szCs w:val="20"/>
              </w:rPr>
              <w:t xml:space="preserve">РАЗДЕЛ </w:t>
            </w:r>
            <w:r w:rsidR="00B03A7C" w:rsidRPr="00DC7982">
              <w:rPr>
                <w:b/>
                <w:bCs/>
                <w:iCs/>
                <w:sz w:val="20"/>
                <w:szCs w:val="20"/>
              </w:rPr>
              <w:t>I.</w:t>
            </w:r>
            <w:r w:rsidR="00B03A7C" w:rsidRPr="00DC7982">
              <w:rPr>
                <w:bCs/>
                <w:iCs/>
                <w:sz w:val="20"/>
                <w:szCs w:val="20"/>
              </w:rPr>
              <w:t xml:space="preserve"> </w:t>
            </w:r>
            <w:r w:rsidR="00B03A7C" w:rsidRPr="00DC7982">
              <w:rPr>
                <w:b/>
                <w:bCs/>
                <w:sz w:val="20"/>
                <w:szCs w:val="20"/>
              </w:rPr>
              <w:t>ОТКРИВАНЕ НА ПРОЦЕДУРАТА ЗА ОБЩЕСТВЕНА ПОРЪЧКА</w:t>
            </w:r>
          </w:p>
        </w:tc>
      </w:tr>
      <w:tr w:rsidR="00B03A7C" w:rsidRPr="00DC7982" w14:paraId="1591E2E3" w14:textId="77777777" w:rsidTr="0057560F">
        <w:trPr>
          <w:trHeight w:val="458"/>
        </w:trPr>
        <w:tc>
          <w:tcPr>
            <w:tcW w:w="15037" w:type="dxa"/>
            <w:gridSpan w:val="5"/>
            <w:shd w:val="clear" w:color="auto" w:fill="FFFFFF"/>
            <w:vAlign w:val="bottom"/>
          </w:tcPr>
          <w:p w14:paraId="25D5C922" w14:textId="77777777" w:rsidR="00B03A7C" w:rsidRPr="00DC7982" w:rsidRDefault="00B03A7C" w:rsidP="00134CF3">
            <w:pPr>
              <w:outlineLvl w:val="1"/>
              <w:rPr>
                <w:sz w:val="20"/>
                <w:szCs w:val="20"/>
              </w:rPr>
            </w:pPr>
            <w:r w:rsidRPr="00DC7982">
              <w:rPr>
                <w:b/>
                <w:bCs/>
                <w:iCs/>
                <w:sz w:val="20"/>
                <w:szCs w:val="20"/>
              </w:rPr>
              <w:t xml:space="preserve">I.1. </w:t>
            </w:r>
            <w:r w:rsidR="008E6EC0" w:rsidRPr="004D55D7">
              <w:rPr>
                <w:b/>
                <w:bCs/>
                <w:iCs/>
                <w:sz w:val="20"/>
                <w:szCs w:val="20"/>
              </w:rPr>
              <w:t>Обявяване на процедурата</w:t>
            </w:r>
          </w:p>
        </w:tc>
      </w:tr>
      <w:tr w:rsidR="00B04515" w:rsidRPr="00DC7982" w14:paraId="38A1798F" w14:textId="77777777" w:rsidTr="0057560F">
        <w:trPr>
          <w:gridAfter w:val="1"/>
          <w:wAfter w:w="13" w:type="dxa"/>
          <w:trHeight w:val="458"/>
        </w:trPr>
        <w:tc>
          <w:tcPr>
            <w:tcW w:w="493" w:type="dxa"/>
            <w:shd w:val="clear" w:color="auto" w:fill="FFFFFF"/>
            <w:vAlign w:val="center"/>
          </w:tcPr>
          <w:p w14:paraId="18B9E786" w14:textId="50AB15F9" w:rsidR="00B04515" w:rsidRPr="00AF3815" w:rsidRDefault="001650AA" w:rsidP="00CC215E">
            <w:pPr>
              <w:pStyle w:val="Heading2"/>
              <w:keepNext w:val="0"/>
              <w:rPr>
                <w:b w:val="0"/>
                <w:bCs/>
                <w:i w:val="0"/>
                <w:iCs/>
                <w:sz w:val="20"/>
                <w:lang w:val="bg-BG" w:eastAsia="bg-BG"/>
              </w:rPr>
            </w:pPr>
            <w:r>
              <w:rPr>
                <w:b w:val="0"/>
                <w:bCs/>
                <w:i w:val="0"/>
                <w:iCs/>
                <w:sz w:val="20"/>
                <w:lang w:val="bg-BG" w:eastAsia="bg-BG"/>
              </w:rPr>
              <w:t>1.</w:t>
            </w:r>
          </w:p>
        </w:tc>
        <w:tc>
          <w:tcPr>
            <w:tcW w:w="9428" w:type="dxa"/>
            <w:shd w:val="clear" w:color="auto" w:fill="FFFFFF"/>
            <w:noWrap/>
          </w:tcPr>
          <w:p w14:paraId="2EF3B6FA" w14:textId="77777777" w:rsidR="008E6EC0" w:rsidRPr="00067600" w:rsidRDefault="008E6EC0" w:rsidP="008E6EC0">
            <w:pPr>
              <w:jc w:val="both"/>
              <w:rPr>
                <w:b/>
                <w:sz w:val="20"/>
                <w:szCs w:val="20"/>
                <w:lang w:eastAsia="fr-FR"/>
              </w:rPr>
            </w:pPr>
            <w:r w:rsidRPr="00067600">
              <w:rPr>
                <w:b/>
                <w:sz w:val="20"/>
                <w:szCs w:val="20"/>
                <w:lang w:eastAsia="fr-FR"/>
              </w:rPr>
              <w:t>Законосъобразен ли е приложеният ред за възлагане?</w:t>
            </w:r>
          </w:p>
          <w:p w14:paraId="56BF709B" w14:textId="77777777" w:rsidR="008E6EC0" w:rsidRPr="00FB336E" w:rsidRDefault="008E6EC0" w:rsidP="008E6EC0">
            <w:pPr>
              <w:jc w:val="both"/>
              <w:rPr>
                <w:b/>
                <w:iCs/>
                <w:sz w:val="20"/>
                <w:szCs w:val="20"/>
                <w:lang w:eastAsia="fr-FR"/>
              </w:rPr>
            </w:pPr>
            <w:r w:rsidRPr="00FB336E">
              <w:rPr>
                <w:b/>
                <w:iCs/>
                <w:sz w:val="20"/>
                <w:szCs w:val="20"/>
                <w:lang w:eastAsia="fr-FR"/>
              </w:rPr>
              <w:t>Спазени ли са правилата за определяне на прогнозната стойност на поръчката, по чл. 21 от ЗОП?</w:t>
            </w:r>
          </w:p>
          <w:p w14:paraId="094FD7B5" w14:textId="479124D3" w:rsidR="008E6EC0" w:rsidRPr="00FB336E" w:rsidRDefault="008E6EC0" w:rsidP="008E6EC0">
            <w:pPr>
              <w:jc w:val="both"/>
              <w:rPr>
                <w:sz w:val="20"/>
                <w:szCs w:val="20"/>
                <w:lang w:eastAsia="fr-FR"/>
              </w:rPr>
            </w:pPr>
            <w:r w:rsidRPr="00FB336E">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заобиколи приложимия ред за възлагане по силата на чл.</w:t>
            </w:r>
            <w:r w:rsidR="00E874E0">
              <w:rPr>
                <w:sz w:val="20"/>
                <w:szCs w:val="20"/>
                <w:lang w:eastAsia="fr-FR"/>
              </w:rPr>
              <w:t xml:space="preserve"> 21, ал. 14-15 от ЗОП. В случай</w:t>
            </w:r>
            <w:r w:rsidRPr="00FB336E">
              <w:rPr>
                <w:sz w:val="20"/>
                <w:szCs w:val="20"/>
                <w:lan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5712F5B9" w14:textId="7F50BF18" w:rsidR="008E6EC0" w:rsidRPr="00FB336E" w:rsidRDefault="008E6EC0" w:rsidP="008E6EC0">
            <w:pPr>
              <w:jc w:val="both"/>
              <w:rPr>
                <w:sz w:val="20"/>
                <w:szCs w:val="20"/>
                <w:lang w:eastAsia="fr-FR"/>
              </w:rPr>
            </w:pPr>
            <w:r w:rsidRPr="00FB336E">
              <w:rPr>
                <w:sz w:val="20"/>
                <w:szCs w:val="20"/>
                <w:lang w:eastAsia="fr-FR"/>
              </w:rPr>
              <w:t>Когато обособената позиция се възлага самостоятелно, се спазва редът, приложим за общ</w:t>
            </w:r>
            <w:r w:rsidR="00F0699E">
              <w:rPr>
                <w:sz w:val="20"/>
                <w:szCs w:val="20"/>
                <w:lang w:eastAsia="fr-FR"/>
              </w:rPr>
              <w:t>ата стойност на цялата поръчка (чл. 21, ал. 5 от ЗОП)</w:t>
            </w:r>
            <w:r w:rsidRPr="00FB336E">
              <w:rPr>
                <w:sz w:val="20"/>
                <w:szCs w:val="20"/>
                <w:lang w:eastAsia="fr-FR"/>
              </w:rPr>
              <w:t>.</w:t>
            </w:r>
          </w:p>
          <w:p w14:paraId="0D69922D" w14:textId="77777777" w:rsidR="008E6EC0" w:rsidRPr="00FB336E" w:rsidRDefault="008E6EC0" w:rsidP="008E6EC0">
            <w:pPr>
              <w:jc w:val="both"/>
              <w:rPr>
                <w:sz w:val="20"/>
                <w:szCs w:val="20"/>
                <w:lang w:eastAsia="fr-FR"/>
              </w:rPr>
            </w:pPr>
            <w:r w:rsidRPr="00FB336E">
              <w:rPr>
                <w:sz w:val="20"/>
                <w:szCs w:val="20"/>
                <w:lang w:eastAsia="fr-FR"/>
              </w:rPr>
              <w:t>Да се има предвид и регламентираното изключение в чл. 21, ал. 6 от ЗОП.</w:t>
            </w:r>
          </w:p>
          <w:p w14:paraId="26198544" w14:textId="77777777" w:rsidR="008E6EC0" w:rsidRPr="00FB336E" w:rsidRDefault="008E6EC0" w:rsidP="008E6EC0">
            <w:pPr>
              <w:jc w:val="both"/>
              <w:rPr>
                <w:b/>
                <w:sz w:val="20"/>
                <w:szCs w:val="20"/>
                <w:lang w:eastAsia="fr-FR"/>
              </w:rPr>
            </w:pPr>
            <w:r w:rsidRPr="00FB336E">
              <w:rPr>
                <w:b/>
                <w:sz w:val="20"/>
                <w:szCs w:val="20"/>
                <w:lang w:eastAsia="fr-FR"/>
              </w:rPr>
              <w:t>(чл. 20 от ЗОП и чл. 21 от ЗОП)</w:t>
            </w:r>
          </w:p>
          <w:p w14:paraId="3C1A4F08" w14:textId="77777777" w:rsidR="008E6EC0" w:rsidRPr="004D55D7" w:rsidRDefault="008E6EC0" w:rsidP="008E6EC0">
            <w:pPr>
              <w:jc w:val="both"/>
              <w:rPr>
                <w:b/>
                <w:sz w:val="20"/>
                <w:szCs w:val="20"/>
                <w:lang w:eastAsia="fr-FR"/>
              </w:rPr>
            </w:pPr>
            <w:r w:rsidRPr="004D55D7">
              <w:rPr>
                <w:b/>
                <w:bCs/>
                <w:color w:val="C0504D"/>
                <w:sz w:val="20"/>
                <w:szCs w:val="20"/>
              </w:rPr>
              <w:t xml:space="preserve">Насочващи източници на информация: </w:t>
            </w:r>
            <w:r w:rsidRPr="004D55D7">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w:t>
            </w:r>
            <w:r w:rsidR="009B6FA3">
              <w:rPr>
                <w:bCs/>
                <w:color w:val="C0504D"/>
                <w:sz w:val="20"/>
                <w:szCs w:val="20"/>
              </w:rPr>
              <w:t>оперативното споразумение</w:t>
            </w:r>
            <w:r w:rsidRPr="004D55D7">
              <w:rPr>
                <w:bCs/>
                <w:color w:val="C0504D"/>
                <w:sz w:val="20"/>
                <w:szCs w:val="20"/>
              </w:rPr>
              <w:t>, включително одобрения бюджет. Анализирайте допълнителна информация от одитирания обект за възложените от него обществени поръчки.</w:t>
            </w:r>
          </w:p>
          <w:p w14:paraId="5856AAC4" w14:textId="1355327A" w:rsidR="00B04515" w:rsidRPr="00DC7982" w:rsidRDefault="008E6EC0" w:rsidP="008E6EC0">
            <w:pPr>
              <w:jc w:val="both"/>
              <w:rPr>
                <w:i/>
                <w:sz w:val="20"/>
                <w:szCs w:val="20"/>
                <w:lang w:eastAsia="fr-FR"/>
              </w:rPr>
            </w:pPr>
            <w:r w:rsidRPr="004D55D7">
              <w:rPr>
                <w:color w:val="008000"/>
                <w:sz w:val="20"/>
                <w:szCs w:val="20"/>
                <w:lang w:eastAsia="fr-FR"/>
              </w:rPr>
              <w:lastRenderedPageBreak/>
              <w:t>Анализирайте дали прогнозната стойност на поръчката попада в рамките</w:t>
            </w:r>
            <w:r w:rsidR="00F0699E">
              <w:rPr>
                <w:color w:val="008000"/>
                <w:sz w:val="20"/>
                <w:szCs w:val="20"/>
                <w:lang w:eastAsia="fr-FR"/>
              </w:rPr>
              <w:t xml:space="preserve"> на праговете по чл. 21 от ЗОП</w:t>
            </w:r>
            <w:r w:rsidRPr="004D55D7">
              <w:rPr>
                <w:color w:val="008000"/>
                <w:sz w:val="20"/>
                <w:szCs w:val="20"/>
                <w:lang w:eastAsia="fr-FR"/>
              </w:rPr>
              <w:t>. Анализирайте подлежащите на изпълнение дейности по проекта с цел да установите дали са спазени чл. 21, ал. 14-15 от ЗОП. Анализирайте възложените от възложителя дейности с подобен характер през годината с цел да установите дали са спазени изискванията на чл. 21, ал.14-16 от ЗОП.</w:t>
            </w:r>
          </w:p>
        </w:tc>
        <w:tc>
          <w:tcPr>
            <w:tcW w:w="580" w:type="dxa"/>
            <w:shd w:val="clear" w:color="auto" w:fill="FFFFFF"/>
            <w:vAlign w:val="center"/>
          </w:tcPr>
          <w:p w14:paraId="0FE1F846" w14:textId="77777777" w:rsidR="00B04515" w:rsidRPr="00DC7982" w:rsidRDefault="00B04515" w:rsidP="003D5638">
            <w:pPr>
              <w:outlineLvl w:val="1"/>
              <w:rPr>
                <w:sz w:val="20"/>
                <w:szCs w:val="20"/>
              </w:rPr>
            </w:pPr>
          </w:p>
        </w:tc>
        <w:tc>
          <w:tcPr>
            <w:tcW w:w="4523" w:type="dxa"/>
            <w:shd w:val="clear" w:color="auto" w:fill="FFFFFF"/>
          </w:tcPr>
          <w:p w14:paraId="6AFE4B73" w14:textId="77777777" w:rsidR="00B04515" w:rsidRPr="00DC7982" w:rsidRDefault="00B04515" w:rsidP="00134CF3">
            <w:pPr>
              <w:outlineLvl w:val="1"/>
              <w:rPr>
                <w:sz w:val="20"/>
                <w:szCs w:val="20"/>
              </w:rPr>
            </w:pPr>
          </w:p>
        </w:tc>
      </w:tr>
      <w:tr w:rsidR="00E15A4A" w:rsidRPr="00DC7982" w14:paraId="461086B8" w14:textId="77777777" w:rsidTr="0057560F">
        <w:trPr>
          <w:gridAfter w:val="1"/>
          <w:wAfter w:w="13" w:type="dxa"/>
          <w:trHeight w:val="458"/>
        </w:trPr>
        <w:tc>
          <w:tcPr>
            <w:tcW w:w="493" w:type="dxa"/>
            <w:shd w:val="clear" w:color="auto" w:fill="FFFFFF"/>
            <w:vAlign w:val="center"/>
          </w:tcPr>
          <w:p w14:paraId="1895D81F" w14:textId="0072A172" w:rsidR="00E15A4A" w:rsidRDefault="00C8099F" w:rsidP="00CC215E">
            <w:pPr>
              <w:pStyle w:val="Heading2"/>
              <w:keepNext w:val="0"/>
              <w:rPr>
                <w:b w:val="0"/>
                <w:bCs/>
                <w:i w:val="0"/>
                <w:iCs/>
                <w:sz w:val="20"/>
                <w:lang w:val="bg-BG" w:eastAsia="bg-BG"/>
              </w:rPr>
            </w:pPr>
            <w:r>
              <w:rPr>
                <w:b w:val="0"/>
                <w:bCs/>
                <w:i w:val="0"/>
                <w:iCs/>
                <w:sz w:val="20"/>
                <w:lang w:val="bg-BG" w:eastAsia="bg-BG"/>
              </w:rPr>
              <w:lastRenderedPageBreak/>
              <w:t>2.</w:t>
            </w:r>
          </w:p>
        </w:tc>
        <w:tc>
          <w:tcPr>
            <w:tcW w:w="9428" w:type="dxa"/>
            <w:shd w:val="clear" w:color="auto" w:fill="FFFFFF"/>
            <w:noWrap/>
          </w:tcPr>
          <w:p w14:paraId="7DF9621C" w14:textId="77777777" w:rsidR="00E15A4A" w:rsidRPr="00E15A4A" w:rsidRDefault="00E15A4A" w:rsidP="00E15A4A">
            <w:pPr>
              <w:jc w:val="both"/>
              <w:rPr>
                <w:b/>
                <w:sz w:val="20"/>
                <w:szCs w:val="20"/>
                <w:lang w:eastAsia="fr-FR"/>
              </w:rPr>
            </w:pPr>
            <w:r w:rsidRPr="00E15A4A">
              <w:rPr>
                <w:b/>
                <w:sz w:val="20"/>
                <w:szCs w:val="20"/>
                <w:lang w:eastAsia="fr-FR"/>
              </w:rPr>
              <w:t>Осигурено ли е финансиране на поръчката?</w:t>
            </w:r>
          </w:p>
          <w:p w14:paraId="6335CA6D" w14:textId="16563BA8" w:rsidR="00E15A4A" w:rsidRPr="00232704" w:rsidRDefault="00E874E0" w:rsidP="00E15A4A">
            <w:pPr>
              <w:jc w:val="both"/>
              <w:rPr>
                <w:sz w:val="20"/>
                <w:szCs w:val="20"/>
                <w:lang w:eastAsia="fr-FR"/>
              </w:rPr>
            </w:pPr>
            <w:r>
              <w:rPr>
                <w:sz w:val="20"/>
                <w:szCs w:val="20"/>
                <w:lang w:eastAsia="fr-FR"/>
              </w:rPr>
              <w:t>В случай</w:t>
            </w:r>
            <w:r w:rsidR="00E15A4A" w:rsidRPr="00232704">
              <w:rPr>
                <w:sz w:val="20"/>
                <w:szCs w:val="20"/>
                <w:lang w:eastAsia="fr-FR"/>
              </w:rPr>
              <w:t xml:space="preserve">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14:paraId="4790DC5A" w14:textId="21A393FD" w:rsidR="00E15A4A" w:rsidRPr="00067600" w:rsidRDefault="00E15A4A" w:rsidP="00E15A4A">
            <w:pPr>
              <w:jc w:val="both"/>
              <w:rPr>
                <w:b/>
                <w:sz w:val="20"/>
                <w:szCs w:val="20"/>
                <w:lang w:eastAsia="fr-FR"/>
              </w:rPr>
            </w:pPr>
            <w:r w:rsidRPr="00232704">
              <w:rPr>
                <w:b/>
                <w:color w:val="FF0000"/>
                <w:sz w:val="20"/>
                <w:szCs w:val="20"/>
                <w:lang w:eastAsia="fr-FR"/>
              </w:rPr>
              <w:t xml:space="preserve">Насочващи източници на информация: </w:t>
            </w:r>
            <w:r w:rsidRPr="00232704">
              <w:rPr>
                <w:color w:val="FF0000"/>
                <w:sz w:val="20"/>
                <w:szCs w:val="20"/>
                <w:lang w:eastAsia="fr-FR"/>
              </w:rPr>
              <w:t>прегледайте обявлението за обществената поръчка, респ. решението за откриване, както и проекта на договор.</w:t>
            </w:r>
          </w:p>
        </w:tc>
        <w:tc>
          <w:tcPr>
            <w:tcW w:w="580" w:type="dxa"/>
            <w:shd w:val="clear" w:color="auto" w:fill="FFFFFF"/>
            <w:vAlign w:val="center"/>
          </w:tcPr>
          <w:p w14:paraId="1B62404A" w14:textId="77777777" w:rsidR="00E15A4A" w:rsidRPr="00DC7982" w:rsidRDefault="00E15A4A" w:rsidP="003D5638">
            <w:pPr>
              <w:outlineLvl w:val="1"/>
              <w:rPr>
                <w:sz w:val="20"/>
                <w:szCs w:val="20"/>
              </w:rPr>
            </w:pPr>
          </w:p>
        </w:tc>
        <w:tc>
          <w:tcPr>
            <w:tcW w:w="4523" w:type="dxa"/>
            <w:shd w:val="clear" w:color="auto" w:fill="FFFFFF"/>
          </w:tcPr>
          <w:p w14:paraId="23491753" w14:textId="77777777" w:rsidR="00E15A4A" w:rsidRPr="00DC7982" w:rsidRDefault="00E15A4A" w:rsidP="00134CF3">
            <w:pPr>
              <w:outlineLvl w:val="1"/>
              <w:rPr>
                <w:sz w:val="20"/>
                <w:szCs w:val="20"/>
              </w:rPr>
            </w:pPr>
          </w:p>
        </w:tc>
      </w:tr>
      <w:tr w:rsidR="00E15A4A" w:rsidRPr="00DC7982" w14:paraId="1E8F4C8C" w14:textId="77777777" w:rsidTr="0057560F">
        <w:trPr>
          <w:gridAfter w:val="1"/>
          <w:wAfter w:w="13" w:type="dxa"/>
          <w:trHeight w:val="458"/>
        </w:trPr>
        <w:tc>
          <w:tcPr>
            <w:tcW w:w="493" w:type="dxa"/>
            <w:shd w:val="clear" w:color="auto" w:fill="FFFFFF"/>
            <w:vAlign w:val="center"/>
          </w:tcPr>
          <w:p w14:paraId="4D4F5838" w14:textId="082469B5" w:rsidR="00E15A4A" w:rsidRDefault="00C8099F" w:rsidP="00CC215E">
            <w:pPr>
              <w:pStyle w:val="Heading2"/>
              <w:keepNext w:val="0"/>
              <w:rPr>
                <w:b w:val="0"/>
                <w:bCs/>
                <w:i w:val="0"/>
                <w:iCs/>
                <w:sz w:val="20"/>
                <w:lang w:val="bg-BG" w:eastAsia="bg-BG"/>
              </w:rPr>
            </w:pPr>
            <w:r>
              <w:rPr>
                <w:b w:val="0"/>
                <w:bCs/>
                <w:i w:val="0"/>
                <w:iCs/>
                <w:sz w:val="20"/>
                <w:lang w:val="bg-BG" w:eastAsia="bg-BG"/>
              </w:rPr>
              <w:t>3.</w:t>
            </w:r>
          </w:p>
        </w:tc>
        <w:tc>
          <w:tcPr>
            <w:tcW w:w="9428" w:type="dxa"/>
            <w:shd w:val="clear" w:color="auto" w:fill="FFFFFF"/>
            <w:noWrap/>
          </w:tcPr>
          <w:p w14:paraId="4AE21C37" w14:textId="77777777" w:rsidR="00E15A4A" w:rsidRPr="00E15A4A" w:rsidRDefault="00E15A4A" w:rsidP="00E15A4A">
            <w:pPr>
              <w:jc w:val="both"/>
              <w:rPr>
                <w:b/>
                <w:sz w:val="20"/>
                <w:szCs w:val="20"/>
                <w:lang w:eastAsia="fr-FR"/>
              </w:rPr>
            </w:pPr>
            <w:r w:rsidRPr="00E15A4A">
              <w:rPr>
                <w:b/>
                <w:sz w:val="20"/>
                <w:szCs w:val="20"/>
                <w:lang w:eastAsia="fr-FR"/>
              </w:rPr>
              <w:t>Възложителят систематизирал ли е информацията за лицата, които са подготвили документацията за поръчката с цел бъдеща проверка за наличието или липсата на конфликт на интереси?</w:t>
            </w:r>
          </w:p>
          <w:p w14:paraId="5F613EF3" w14:textId="77777777" w:rsidR="00E15A4A" w:rsidRPr="00232704" w:rsidRDefault="00E15A4A" w:rsidP="00E15A4A">
            <w:pPr>
              <w:jc w:val="both"/>
              <w:rPr>
                <w:b/>
                <w:color w:val="FF0000"/>
                <w:sz w:val="20"/>
                <w:szCs w:val="20"/>
                <w:lang w:eastAsia="fr-FR"/>
              </w:rPr>
            </w:pPr>
            <w:r w:rsidRPr="00232704">
              <w:rPr>
                <w:b/>
                <w:color w:val="FF0000"/>
                <w:sz w:val="20"/>
                <w:szCs w:val="20"/>
                <w:lang w:eastAsia="fr-FR"/>
              </w:rPr>
              <w:t xml:space="preserve">Насочващи източници на информация: </w:t>
            </w:r>
            <w:r w:rsidRPr="00232704">
              <w:rPr>
                <w:color w:val="FF0000"/>
                <w:sz w:val="20"/>
                <w:szCs w:val="20"/>
                <w:lang w:eastAsia="fr-FR"/>
              </w:rPr>
              <w:t>прегледайте документите във връзка с подготовката на процедурата (заповеди или други актове на възложителя за възлагане подготовката на документацията по поръчката, докладни записки, информация от възложител, списък на лица, подготвили документацията, договори и др.).</w:t>
            </w:r>
          </w:p>
          <w:p w14:paraId="77F83FD8" w14:textId="30B8C95E" w:rsidR="00E15A4A" w:rsidRPr="00232704" w:rsidRDefault="00E15A4A" w:rsidP="00E15A4A">
            <w:pPr>
              <w:jc w:val="both"/>
              <w:rPr>
                <w:sz w:val="20"/>
                <w:szCs w:val="20"/>
                <w:lang w:eastAsia="fr-FR"/>
              </w:rPr>
            </w:pPr>
            <w:r w:rsidRPr="00232704">
              <w:rPr>
                <w:color w:val="00B050"/>
                <w:sz w:val="20"/>
                <w:szCs w:val="20"/>
                <w:lang w:eastAsia="fr-FR"/>
              </w:rPr>
              <w:t>Проверете дали при възложителя е налична систематизирана информация за лицата, които са подготвили документацията за поръчката или части от нея.</w:t>
            </w:r>
          </w:p>
        </w:tc>
        <w:tc>
          <w:tcPr>
            <w:tcW w:w="580" w:type="dxa"/>
            <w:shd w:val="clear" w:color="auto" w:fill="FFFFFF"/>
            <w:vAlign w:val="center"/>
          </w:tcPr>
          <w:p w14:paraId="09B64A11" w14:textId="77777777" w:rsidR="00E15A4A" w:rsidRPr="00DC7982" w:rsidRDefault="00E15A4A" w:rsidP="003D5638">
            <w:pPr>
              <w:outlineLvl w:val="1"/>
              <w:rPr>
                <w:sz w:val="20"/>
                <w:szCs w:val="20"/>
              </w:rPr>
            </w:pPr>
          </w:p>
        </w:tc>
        <w:tc>
          <w:tcPr>
            <w:tcW w:w="4523" w:type="dxa"/>
            <w:shd w:val="clear" w:color="auto" w:fill="FFFFFF"/>
          </w:tcPr>
          <w:p w14:paraId="314426BF" w14:textId="77777777" w:rsidR="00E15A4A" w:rsidRPr="00DC7982" w:rsidRDefault="00E15A4A" w:rsidP="00134CF3">
            <w:pPr>
              <w:outlineLvl w:val="1"/>
              <w:rPr>
                <w:sz w:val="20"/>
                <w:szCs w:val="20"/>
              </w:rPr>
            </w:pPr>
          </w:p>
        </w:tc>
      </w:tr>
      <w:tr w:rsidR="00E15A4A" w:rsidRPr="00DC7982" w14:paraId="52CB32EF" w14:textId="77777777" w:rsidTr="0057560F">
        <w:trPr>
          <w:gridAfter w:val="1"/>
          <w:wAfter w:w="13" w:type="dxa"/>
          <w:trHeight w:val="458"/>
        </w:trPr>
        <w:tc>
          <w:tcPr>
            <w:tcW w:w="493" w:type="dxa"/>
            <w:shd w:val="clear" w:color="auto" w:fill="FFFFFF"/>
            <w:vAlign w:val="center"/>
          </w:tcPr>
          <w:p w14:paraId="2A6BFACF" w14:textId="0B8BA411" w:rsidR="00E15A4A" w:rsidRDefault="00C8099F" w:rsidP="00CC215E">
            <w:pPr>
              <w:pStyle w:val="Heading2"/>
              <w:keepNext w:val="0"/>
              <w:rPr>
                <w:b w:val="0"/>
                <w:bCs/>
                <w:i w:val="0"/>
                <w:iCs/>
                <w:sz w:val="20"/>
                <w:lang w:val="bg-BG" w:eastAsia="bg-BG"/>
              </w:rPr>
            </w:pPr>
            <w:r>
              <w:rPr>
                <w:b w:val="0"/>
                <w:bCs/>
                <w:i w:val="0"/>
                <w:iCs/>
                <w:sz w:val="20"/>
                <w:lang w:val="bg-BG" w:eastAsia="bg-BG"/>
              </w:rPr>
              <w:t>4.</w:t>
            </w:r>
          </w:p>
        </w:tc>
        <w:tc>
          <w:tcPr>
            <w:tcW w:w="9428" w:type="dxa"/>
            <w:shd w:val="clear" w:color="auto" w:fill="FFFFFF"/>
            <w:noWrap/>
          </w:tcPr>
          <w:p w14:paraId="690C9073" w14:textId="77777777" w:rsidR="00E15A4A" w:rsidRPr="00E15A4A" w:rsidRDefault="00E15A4A" w:rsidP="00E15A4A">
            <w:pPr>
              <w:jc w:val="both"/>
              <w:rPr>
                <w:b/>
                <w:sz w:val="20"/>
                <w:szCs w:val="20"/>
                <w:lang w:eastAsia="fr-FR"/>
              </w:rPr>
            </w:pPr>
            <w:r w:rsidRPr="00E15A4A">
              <w:rPr>
                <w:b/>
                <w:sz w:val="20"/>
                <w:szCs w:val="20"/>
                <w:lang w:eastAsia="fr-FR"/>
              </w:rPr>
              <w:t>„При подготовката на документацията за поръчката провеждани ли са пазарни консултации и/или участвали ли са външни лица? (чл. 44 от ЗОП)</w:t>
            </w:r>
          </w:p>
          <w:p w14:paraId="220E8D68" w14:textId="77777777" w:rsidR="00E15A4A" w:rsidRPr="00232704" w:rsidRDefault="00E15A4A" w:rsidP="00E15A4A">
            <w:pPr>
              <w:jc w:val="both"/>
              <w:rPr>
                <w:color w:val="FF0000"/>
                <w:sz w:val="20"/>
                <w:szCs w:val="20"/>
                <w:lang w:eastAsia="fr-FR"/>
              </w:rPr>
            </w:pPr>
            <w:r w:rsidRPr="00232704">
              <w:rPr>
                <w:b/>
                <w:color w:val="FF0000"/>
                <w:sz w:val="20"/>
                <w:szCs w:val="20"/>
                <w:lang w:eastAsia="fr-FR"/>
              </w:rPr>
              <w:t xml:space="preserve">Насочващи източници на информация: </w:t>
            </w:r>
            <w:r w:rsidRPr="00232704">
              <w:rPr>
                <w:color w:val="FF0000"/>
                <w:sz w:val="20"/>
                <w:szCs w:val="20"/>
                <w:lang w:eastAsia="fr-FR"/>
              </w:rPr>
              <w:t>прегледайте всички документи във връзка с подготовката на процедурата (пазарни проучвания, пазарни консултации, документация за поръчка, договори с изпълнител за разработване на документацията, информация в електронната платформа, др. документи, информация, представена от възложителя и др.).</w:t>
            </w:r>
          </w:p>
          <w:p w14:paraId="23538B66" w14:textId="77777777" w:rsidR="00E15A4A" w:rsidRPr="00232704" w:rsidRDefault="00E15A4A" w:rsidP="00E15A4A">
            <w:pPr>
              <w:jc w:val="both"/>
              <w:rPr>
                <w:color w:val="00B050"/>
                <w:sz w:val="20"/>
                <w:szCs w:val="20"/>
                <w:lang w:eastAsia="fr-FR"/>
              </w:rPr>
            </w:pPr>
            <w:r w:rsidRPr="00232704">
              <w:rPr>
                <w:color w:val="00B050"/>
                <w:sz w:val="20"/>
                <w:szCs w:val="20"/>
                <w:lang w:eastAsia="fr-FR"/>
              </w:rPr>
              <w:t>За да потвърдите дали възложителят се е възползвал от възможността по чл. 44, ал. 1 от ЗОП, проверете:</w:t>
            </w:r>
          </w:p>
          <w:p w14:paraId="57179FDF" w14:textId="77777777" w:rsidR="00E15A4A" w:rsidRPr="00232704" w:rsidRDefault="00E15A4A" w:rsidP="00E15A4A">
            <w:pPr>
              <w:jc w:val="both"/>
              <w:rPr>
                <w:color w:val="00B050"/>
                <w:sz w:val="20"/>
                <w:szCs w:val="20"/>
                <w:lang w:eastAsia="fr-FR"/>
              </w:rPr>
            </w:pPr>
            <w:r w:rsidRPr="00232704">
              <w:rPr>
                <w:color w:val="00B050"/>
                <w:sz w:val="20"/>
                <w:szCs w:val="20"/>
                <w:lang w:eastAsia="fr-FR"/>
              </w:rPr>
              <w:t>- дали са правени пазарни проучвания и/или пазарни консултации;</w:t>
            </w:r>
          </w:p>
          <w:p w14:paraId="405D035B" w14:textId="77777777" w:rsidR="00E15A4A" w:rsidRPr="00232704" w:rsidRDefault="00E15A4A" w:rsidP="00E15A4A">
            <w:pPr>
              <w:jc w:val="both"/>
              <w:rPr>
                <w:color w:val="00B050"/>
                <w:sz w:val="20"/>
                <w:szCs w:val="20"/>
                <w:lang w:eastAsia="fr-FR"/>
              </w:rPr>
            </w:pPr>
            <w:r w:rsidRPr="00232704">
              <w:rPr>
                <w:color w:val="00B050"/>
                <w:sz w:val="20"/>
                <w:szCs w:val="20"/>
                <w:lang w:eastAsia="fr-FR"/>
              </w:rPr>
              <w:t>- дали при подготовката на процедурата (включително документацията) са участвали външни лица;</w:t>
            </w:r>
          </w:p>
          <w:p w14:paraId="4B568FA0" w14:textId="77777777" w:rsidR="00E15A4A" w:rsidRPr="00232704" w:rsidRDefault="00E15A4A" w:rsidP="00E15A4A">
            <w:pPr>
              <w:jc w:val="both"/>
              <w:rPr>
                <w:color w:val="00B050"/>
                <w:sz w:val="20"/>
                <w:szCs w:val="20"/>
                <w:lang w:eastAsia="fr-FR"/>
              </w:rPr>
            </w:pPr>
            <w:r w:rsidRPr="00232704">
              <w:rPr>
                <w:color w:val="00B050"/>
                <w:sz w:val="20"/>
                <w:szCs w:val="20"/>
                <w:lang w:eastAsia="fr-FR"/>
              </w:rPr>
              <w:t>- дали за провеждането на консултациите е налична информация в профила на купувача;</w:t>
            </w:r>
          </w:p>
          <w:p w14:paraId="0B819445" w14:textId="52D0D799" w:rsidR="00E15A4A" w:rsidRPr="00067600" w:rsidRDefault="00E15A4A" w:rsidP="00E15A4A">
            <w:pPr>
              <w:jc w:val="both"/>
              <w:rPr>
                <w:b/>
                <w:sz w:val="20"/>
                <w:szCs w:val="20"/>
                <w:lang w:eastAsia="fr-FR"/>
              </w:rPr>
            </w:pPr>
            <w:r w:rsidRPr="00232704">
              <w:rPr>
                <w:color w:val="00B050"/>
                <w:sz w:val="20"/>
                <w:szCs w:val="20"/>
                <w:lang w:eastAsia="fr-FR"/>
              </w:rPr>
              <w:t>- кои са лицата, участвали в пазарните консултации и/или при подготовката на документацията за поръчката.</w:t>
            </w:r>
          </w:p>
        </w:tc>
        <w:tc>
          <w:tcPr>
            <w:tcW w:w="580" w:type="dxa"/>
            <w:shd w:val="clear" w:color="auto" w:fill="FFFFFF"/>
            <w:vAlign w:val="center"/>
          </w:tcPr>
          <w:p w14:paraId="0521CFF8" w14:textId="77777777" w:rsidR="00E15A4A" w:rsidRPr="00DC7982" w:rsidRDefault="00E15A4A" w:rsidP="003D5638">
            <w:pPr>
              <w:outlineLvl w:val="1"/>
              <w:rPr>
                <w:sz w:val="20"/>
                <w:szCs w:val="20"/>
              </w:rPr>
            </w:pPr>
          </w:p>
        </w:tc>
        <w:tc>
          <w:tcPr>
            <w:tcW w:w="4523" w:type="dxa"/>
            <w:shd w:val="clear" w:color="auto" w:fill="FFFFFF"/>
          </w:tcPr>
          <w:p w14:paraId="7D3419B5" w14:textId="77777777" w:rsidR="00E15A4A" w:rsidRPr="00DC7982" w:rsidRDefault="00E15A4A" w:rsidP="00134CF3">
            <w:pPr>
              <w:outlineLvl w:val="1"/>
              <w:rPr>
                <w:sz w:val="20"/>
                <w:szCs w:val="20"/>
              </w:rPr>
            </w:pPr>
          </w:p>
        </w:tc>
      </w:tr>
      <w:tr w:rsidR="00E15A4A" w:rsidRPr="00DC7982" w14:paraId="2033D14B" w14:textId="77777777" w:rsidTr="0057560F">
        <w:trPr>
          <w:gridAfter w:val="1"/>
          <w:wAfter w:w="13" w:type="dxa"/>
          <w:trHeight w:val="458"/>
        </w:trPr>
        <w:tc>
          <w:tcPr>
            <w:tcW w:w="493" w:type="dxa"/>
            <w:shd w:val="clear" w:color="auto" w:fill="FFFFFF"/>
            <w:vAlign w:val="center"/>
          </w:tcPr>
          <w:p w14:paraId="2AF42187" w14:textId="12C4C494" w:rsidR="00E15A4A" w:rsidRDefault="00C8099F" w:rsidP="00CC215E">
            <w:pPr>
              <w:pStyle w:val="Heading2"/>
              <w:keepNext w:val="0"/>
              <w:rPr>
                <w:b w:val="0"/>
                <w:bCs/>
                <w:i w:val="0"/>
                <w:iCs/>
                <w:sz w:val="20"/>
                <w:lang w:val="bg-BG" w:eastAsia="bg-BG"/>
              </w:rPr>
            </w:pPr>
            <w:r>
              <w:rPr>
                <w:b w:val="0"/>
                <w:bCs/>
                <w:i w:val="0"/>
                <w:iCs/>
                <w:sz w:val="20"/>
                <w:lang w:val="bg-BG" w:eastAsia="bg-BG"/>
              </w:rPr>
              <w:t>5.</w:t>
            </w:r>
          </w:p>
        </w:tc>
        <w:tc>
          <w:tcPr>
            <w:tcW w:w="9428" w:type="dxa"/>
            <w:shd w:val="clear" w:color="auto" w:fill="FFFFFF"/>
            <w:noWrap/>
          </w:tcPr>
          <w:p w14:paraId="0010DCB6" w14:textId="6D3C3235" w:rsidR="00E15A4A" w:rsidRPr="00E15A4A" w:rsidRDefault="00E15A4A" w:rsidP="00E15A4A">
            <w:pPr>
              <w:jc w:val="both"/>
              <w:rPr>
                <w:b/>
                <w:sz w:val="20"/>
                <w:szCs w:val="20"/>
                <w:lang w:eastAsia="fr-FR"/>
              </w:rPr>
            </w:pPr>
            <w:r w:rsidRPr="00E15A4A">
              <w:rPr>
                <w:b/>
                <w:sz w:val="20"/>
                <w:szCs w:val="20"/>
                <w:lang w:eastAsia="fr-FR"/>
              </w:rPr>
              <w:t>Възложителят публикувал ли е в профила на купувача цялата информация, разменена по повод подготовката на обществената поръчка, включително получения от възложителя резултат, а ако това е невъзможно – посочил ли е чрез профила на купувача мястото, от което тази информация може да бъде получена, когато при подготовката на документацията за поръчката са провеждани пазарни консултации и/или са участвали външни лица?</w:t>
            </w:r>
          </w:p>
          <w:p w14:paraId="21EFEB97" w14:textId="77777777" w:rsidR="00E15A4A" w:rsidRPr="00232704" w:rsidRDefault="00E15A4A" w:rsidP="00E15A4A">
            <w:pPr>
              <w:jc w:val="both"/>
              <w:rPr>
                <w:sz w:val="20"/>
                <w:szCs w:val="20"/>
                <w:lang w:eastAsia="fr-FR"/>
              </w:rPr>
            </w:pPr>
            <w:r w:rsidRPr="00232704">
              <w:rPr>
                <w:sz w:val="20"/>
                <w:szCs w:val="20"/>
                <w:lang w:eastAsia="fr-FR"/>
              </w:rPr>
              <w:lastRenderedPageBreak/>
              <w:t xml:space="preserve">Възложителят може да използва пазарни консултации и участие на външни лица при подготовката на документацията, при условие че това не води до нарушаване на конкуренцията и на принципите за </w:t>
            </w:r>
            <w:proofErr w:type="spellStart"/>
            <w:r w:rsidRPr="00232704">
              <w:rPr>
                <w:sz w:val="20"/>
                <w:szCs w:val="20"/>
                <w:lang w:eastAsia="fr-FR"/>
              </w:rPr>
              <w:t>недискриминация</w:t>
            </w:r>
            <w:proofErr w:type="spellEnd"/>
            <w:r w:rsidRPr="00232704">
              <w:rPr>
                <w:sz w:val="20"/>
                <w:szCs w:val="20"/>
                <w:lang w:eastAsia="fr-FR"/>
              </w:rPr>
              <w:t xml:space="preserve"> и прозрачност.</w:t>
            </w:r>
          </w:p>
          <w:p w14:paraId="0C2DBF8D" w14:textId="77777777" w:rsidR="00E15A4A" w:rsidRPr="00232704" w:rsidRDefault="00E15A4A" w:rsidP="00E15A4A">
            <w:pPr>
              <w:jc w:val="both"/>
              <w:rPr>
                <w:sz w:val="20"/>
                <w:szCs w:val="20"/>
                <w:lang w:eastAsia="fr-FR"/>
              </w:rPr>
            </w:pPr>
            <w:r w:rsidRPr="00E15A4A">
              <w:rPr>
                <w:b/>
                <w:sz w:val="20"/>
                <w:szCs w:val="20"/>
                <w:lang w:eastAsia="fr-FR"/>
              </w:rPr>
              <w:t>Важно!</w:t>
            </w:r>
            <w:r w:rsidRPr="00232704">
              <w:rPr>
                <w:sz w:val="20"/>
                <w:szCs w:val="20"/>
                <w:lang w:eastAsia="fr-FR"/>
              </w:rPr>
              <w:t xml:space="preserve"> 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участници, като за целта има задължението да публикува цялата информация в профила на купувача.</w:t>
            </w:r>
          </w:p>
          <w:p w14:paraId="521A2E1B" w14:textId="77777777" w:rsidR="00E15A4A" w:rsidRPr="00232704" w:rsidRDefault="00E15A4A" w:rsidP="00E15A4A">
            <w:pPr>
              <w:jc w:val="both"/>
              <w:rPr>
                <w:sz w:val="20"/>
                <w:szCs w:val="20"/>
                <w:lang w:eastAsia="fr-FR"/>
              </w:rPr>
            </w:pPr>
            <w:r w:rsidRPr="00E15A4A">
              <w:rPr>
                <w:b/>
                <w:sz w:val="20"/>
                <w:szCs w:val="20"/>
                <w:lang w:eastAsia="fr-FR"/>
              </w:rPr>
              <w:t>Внимание!!!</w:t>
            </w:r>
            <w:r w:rsidRPr="00232704">
              <w:rPr>
                <w:sz w:val="20"/>
                <w:szCs w:val="20"/>
                <w:lang w:eastAsia="fr-FR"/>
              </w:rPr>
              <w:t xml:space="preserve"> Отговор НП се отбелязва, ако възложителят при подготовката на документацията за поръчката не е провеждал пазарни консултации и не са участвали външни лица.</w:t>
            </w:r>
          </w:p>
          <w:p w14:paraId="5167B041" w14:textId="77777777" w:rsidR="00E15A4A" w:rsidRPr="00232704" w:rsidRDefault="00E15A4A" w:rsidP="00E15A4A">
            <w:pPr>
              <w:jc w:val="both"/>
              <w:rPr>
                <w:sz w:val="20"/>
                <w:szCs w:val="20"/>
                <w:lang w:eastAsia="fr-FR"/>
              </w:rPr>
            </w:pPr>
            <w:r w:rsidRPr="00232704">
              <w:rPr>
                <w:sz w:val="20"/>
                <w:szCs w:val="20"/>
                <w:lang w:eastAsia="fr-FR"/>
              </w:rPr>
              <w:t>(чл. 44, ал. 2 и 3 от ЗОП)</w:t>
            </w:r>
          </w:p>
          <w:p w14:paraId="11E17D6A" w14:textId="77777777" w:rsidR="00E15A4A" w:rsidRPr="00232704" w:rsidRDefault="00E15A4A" w:rsidP="00E15A4A">
            <w:pPr>
              <w:jc w:val="both"/>
              <w:rPr>
                <w:color w:val="FF0000"/>
                <w:sz w:val="20"/>
                <w:szCs w:val="20"/>
                <w:lang w:eastAsia="fr-FR"/>
              </w:rPr>
            </w:pPr>
            <w:r w:rsidRPr="00232704">
              <w:rPr>
                <w:b/>
                <w:color w:val="FF0000"/>
                <w:sz w:val="20"/>
                <w:szCs w:val="20"/>
                <w:lang w:eastAsia="fr-FR"/>
              </w:rPr>
              <w:t xml:space="preserve">Насочващи източници на информация: </w:t>
            </w:r>
            <w:r w:rsidRPr="00232704">
              <w:rPr>
                <w:color w:val="FF0000"/>
                <w:sz w:val="20"/>
                <w:szCs w:val="20"/>
                <w:lang w:eastAsia="fr-FR"/>
              </w:rPr>
              <w:t>прегледайте информацията в профила на купувача на електронната платформа; местата, на които възложителят е посочил, че се съдържа информация за проведените консултации, когато същата не е налична в електронната платформа; документите, свързани с проведените консултации и участието на външните лица и др.</w:t>
            </w:r>
          </w:p>
          <w:p w14:paraId="12951025" w14:textId="77777777" w:rsidR="00E15A4A" w:rsidRPr="00232704" w:rsidRDefault="00E15A4A" w:rsidP="00E15A4A">
            <w:pPr>
              <w:jc w:val="both"/>
              <w:rPr>
                <w:color w:val="00B050"/>
                <w:sz w:val="20"/>
                <w:szCs w:val="20"/>
                <w:lang w:eastAsia="fr-FR"/>
              </w:rPr>
            </w:pPr>
            <w:r w:rsidRPr="00232704">
              <w:rPr>
                <w:color w:val="00B050"/>
                <w:sz w:val="20"/>
                <w:szCs w:val="20"/>
                <w:lang w:eastAsia="fr-FR"/>
              </w:rPr>
              <w:t>За да потвърдите дали възложителят е изпълнил задълженията по чл. 44, ал. 2 и 3 от ЗОП, проверете:</w:t>
            </w:r>
          </w:p>
          <w:p w14:paraId="7B991D9A" w14:textId="77777777" w:rsidR="00E15A4A" w:rsidRPr="00232704" w:rsidRDefault="00E15A4A" w:rsidP="00E15A4A">
            <w:pPr>
              <w:jc w:val="both"/>
              <w:rPr>
                <w:color w:val="00B050"/>
                <w:sz w:val="20"/>
                <w:szCs w:val="20"/>
                <w:lang w:eastAsia="fr-FR"/>
              </w:rPr>
            </w:pPr>
            <w:r w:rsidRPr="00232704">
              <w:rPr>
                <w:color w:val="00B050"/>
                <w:sz w:val="20"/>
                <w:szCs w:val="20"/>
                <w:lang w:eastAsia="fr-FR"/>
              </w:rPr>
              <w:t>- дали в профила на купувача е посочена информация за проведените пазарни консултации и/или за участието на външни лица при подготовката на документацията за поръчката;</w:t>
            </w:r>
          </w:p>
          <w:p w14:paraId="3C1185B2" w14:textId="77777777" w:rsidR="00E15A4A" w:rsidRPr="00232704" w:rsidRDefault="00E15A4A" w:rsidP="00E15A4A">
            <w:pPr>
              <w:jc w:val="both"/>
              <w:rPr>
                <w:color w:val="00B050"/>
                <w:sz w:val="20"/>
                <w:szCs w:val="20"/>
                <w:lang w:eastAsia="fr-FR"/>
              </w:rPr>
            </w:pPr>
            <w:r w:rsidRPr="00232704">
              <w:rPr>
                <w:color w:val="00B050"/>
                <w:sz w:val="20"/>
                <w:szCs w:val="20"/>
                <w:lang w:eastAsia="fr-FR"/>
              </w:rPr>
              <w:t>- при невъзможност за посочване на информацията в профила на купувача, дали възложителят чрез профила на купувача е посочил мястото, от което тази информация може да бъде получена;</w:t>
            </w:r>
          </w:p>
          <w:p w14:paraId="72B6F302" w14:textId="0742D51C" w:rsidR="00E15A4A" w:rsidRPr="00067600" w:rsidRDefault="00E15A4A" w:rsidP="00E15A4A">
            <w:pPr>
              <w:jc w:val="both"/>
              <w:rPr>
                <w:b/>
                <w:sz w:val="20"/>
                <w:szCs w:val="20"/>
                <w:lang w:eastAsia="fr-FR"/>
              </w:rPr>
            </w:pPr>
            <w:r w:rsidRPr="00232704">
              <w:rPr>
                <w:color w:val="00B050"/>
                <w:sz w:val="20"/>
                <w:szCs w:val="20"/>
                <w:lang w:eastAsia="fr-FR"/>
              </w:rPr>
              <w:t>- дали има разлика в информацията, публикувана в профила на купувача по повод проведените консултации, и действителната информация, разменена по повод подготовката за възлагане на обществена поръчка.</w:t>
            </w:r>
          </w:p>
        </w:tc>
        <w:tc>
          <w:tcPr>
            <w:tcW w:w="580" w:type="dxa"/>
            <w:shd w:val="clear" w:color="auto" w:fill="FFFFFF"/>
            <w:vAlign w:val="center"/>
          </w:tcPr>
          <w:p w14:paraId="6F95920E" w14:textId="77777777" w:rsidR="00E15A4A" w:rsidRPr="00DC7982" w:rsidRDefault="00E15A4A" w:rsidP="003D5638">
            <w:pPr>
              <w:outlineLvl w:val="1"/>
              <w:rPr>
                <w:sz w:val="20"/>
                <w:szCs w:val="20"/>
              </w:rPr>
            </w:pPr>
          </w:p>
        </w:tc>
        <w:tc>
          <w:tcPr>
            <w:tcW w:w="4523" w:type="dxa"/>
            <w:shd w:val="clear" w:color="auto" w:fill="FFFFFF"/>
          </w:tcPr>
          <w:p w14:paraId="58110684" w14:textId="77777777" w:rsidR="00E15A4A" w:rsidRPr="00DC7982" w:rsidRDefault="00E15A4A" w:rsidP="00134CF3">
            <w:pPr>
              <w:outlineLvl w:val="1"/>
              <w:rPr>
                <w:sz w:val="20"/>
                <w:szCs w:val="20"/>
              </w:rPr>
            </w:pPr>
          </w:p>
        </w:tc>
      </w:tr>
      <w:tr w:rsidR="00B04515" w:rsidRPr="00DC7982" w14:paraId="6903F4D9" w14:textId="77777777" w:rsidTr="0057560F">
        <w:trPr>
          <w:gridAfter w:val="1"/>
          <w:wAfter w:w="13" w:type="dxa"/>
          <w:trHeight w:val="458"/>
        </w:trPr>
        <w:tc>
          <w:tcPr>
            <w:tcW w:w="493" w:type="dxa"/>
            <w:tcBorders>
              <w:bottom w:val="single" w:sz="4" w:space="0" w:color="808080"/>
            </w:tcBorders>
            <w:shd w:val="clear" w:color="auto" w:fill="FFFFFF"/>
            <w:vAlign w:val="center"/>
          </w:tcPr>
          <w:p w14:paraId="25C12351" w14:textId="6FCE6A4A" w:rsidR="00B04515" w:rsidRPr="00AF3815" w:rsidRDefault="00C8099F" w:rsidP="00C8099F">
            <w:pPr>
              <w:pStyle w:val="Heading2"/>
              <w:keepNext w:val="0"/>
              <w:rPr>
                <w:b w:val="0"/>
                <w:bCs/>
                <w:i w:val="0"/>
                <w:iCs/>
                <w:sz w:val="20"/>
                <w:lang w:val="bg-BG" w:eastAsia="bg-BG"/>
              </w:rPr>
            </w:pPr>
            <w:r>
              <w:rPr>
                <w:b w:val="0"/>
                <w:bCs/>
                <w:i w:val="0"/>
                <w:iCs/>
                <w:sz w:val="20"/>
                <w:lang w:val="bg-BG" w:eastAsia="bg-BG"/>
              </w:rPr>
              <w:lastRenderedPageBreak/>
              <w:t>6</w:t>
            </w:r>
            <w:r w:rsidR="001650AA">
              <w:rPr>
                <w:b w:val="0"/>
                <w:bCs/>
                <w:i w:val="0"/>
                <w:iCs/>
                <w:sz w:val="20"/>
                <w:lang w:val="bg-BG" w:eastAsia="bg-BG"/>
              </w:rPr>
              <w:t>.</w:t>
            </w:r>
          </w:p>
        </w:tc>
        <w:tc>
          <w:tcPr>
            <w:tcW w:w="9428" w:type="dxa"/>
            <w:shd w:val="clear" w:color="auto" w:fill="FFFFFF"/>
            <w:noWrap/>
          </w:tcPr>
          <w:p w14:paraId="7D748F06" w14:textId="77777777" w:rsidR="00B04515" w:rsidRPr="00DC7982" w:rsidRDefault="00B04515" w:rsidP="00E91A66">
            <w:pPr>
              <w:jc w:val="both"/>
              <w:rPr>
                <w:b/>
                <w:i/>
                <w:sz w:val="20"/>
                <w:szCs w:val="20"/>
                <w:lang w:eastAsia="fr-FR"/>
              </w:rPr>
            </w:pPr>
            <w:r w:rsidRPr="00DC7982">
              <w:rPr>
                <w:b/>
                <w:sz w:val="20"/>
                <w:szCs w:val="20"/>
                <w:lang w:eastAsia="fr-FR"/>
              </w:rPr>
              <w:t>Възложителят правилно се е позовал на специалните основания за прилагане на тази процедура?</w:t>
            </w:r>
          </w:p>
          <w:p w14:paraId="7B9FC6A6" w14:textId="77777777" w:rsidR="00B04515" w:rsidRPr="00DC7982" w:rsidRDefault="00B04515" w:rsidP="00E91A66">
            <w:pPr>
              <w:jc w:val="both"/>
              <w:rPr>
                <w:b/>
                <w:i/>
                <w:sz w:val="20"/>
                <w:szCs w:val="20"/>
              </w:rPr>
            </w:pPr>
            <w:r w:rsidRPr="00DC7982">
              <w:rPr>
                <w:sz w:val="20"/>
                <w:szCs w:val="20"/>
                <w:lang w:eastAsia="fr-FR"/>
              </w:rPr>
              <w:t>Основанията са изчерпателно изброени в закона.</w:t>
            </w:r>
          </w:p>
          <w:p w14:paraId="1BAA0196" w14:textId="104299EE" w:rsidR="00D6203B" w:rsidRPr="00DC7982" w:rsidRDefault="00D6203B">
            <w:pPr>
              <w:autoSpaceDE w:val="0"/>
              <w:autoSpaceDN w:val="0"/>
              <w:adjustRightInd w:val="0"/>
              <w:jc w:val="both"/>
              <w:rPr>
                <w:sz w:val="20"/>
                <w:szCs w:val="20"/>
              </w:rPr>
            </w:pPr>
            <w:r w:rsidRPr="00DC7982">
              <w:rPr>
                <w:sz w:val="20"/>
                <w:szCs w:val="20"/>
              </w:rPr>
              <w:t>Публичните възложители могат да изберат състезателна процедура с договаряне:</w:t>
            </w:r>
          </w:p>
          <w:p w14:paraId="640B9D8C" w14:textId="77777777" w:rsidR="00D6203B" w:rsidRPr="00DC7982" w:rsidRDefault="00D6203B" w:rsidP="008732AE">
            <w:pPr>
              <w:autoSpaceDE w:val="0"/>
              <w:autoSpaceDN w:val="0"/>
              <w:adjustRightInd w:val="0"/>
              <w:jc w:val="both"/>
              <w:rPr>
                <w:sz w:val="20"/>
                <w:szCs w:val="20"/>
              </w:rPr>
            </w:pPr>
            <w:r w:rsidRPr="00DC7982">
              <w:rPr>
                <w:sz w:val="20"/>
                <w:szCs w:val="20"/>
              </w:rPr>
              <w:t>1. при поръчка, за която е налице някое от следните условия:</w:t>
            </w:r>
          </w:p>
          <w:p w14:paraId="2CA7FDB2" w14:textId="77777777" w:rsidR="00D6203B" w:rsidRPr="00DC7982" w:rsidRDefault="00D6203B" w:rsidP="008732AE">
            <w:pPr>
              <w:autoSpaceDE w:val="0"/>
              <w:autoSpaceDN w:val="0"/>
              <w:adjustRightInd w:val="0"/>
              <w:jc w:val="both"/>
              <w:rPr>
                <w:sz w:val="20"/>
                <w:szCs w:val="20"/>
              </w:rPr>
            </w:pPr>
            <w:r w:rsidRPr="00DC7982">
              <w:rPr>
                <w:sz w:val="20"/>
                <w:szCs w:val="20"/>
              </w:rPr>
              <w:t>а) потребностите на възложителя не могат да се удовлетворят без приспособяване на</w:t>
            </w:r>
          </w:p>
          <w:p w14:paraId="43BC567A" w14:textId="77777777" w:rsidR="00D6203B" w:rsidRPr="00DC7982" w:rsidRDefault="00D6203B" w:rsidP="008732AE">
            <w:pPr>
              <w:autoSpaceDE w:val="0"/>
              <w:autoSpaceDN w:val="0"/>
              <w:adjustRightInd w:val="0"/>
              <w:jc w:val="both"/>
              <w:rPr>
                <w:sz w:val="20"/>
                <w:szCs w:val="20"/>
              </w:rPr>
            </w:pPr>
            <w:r w:rsidRPr="00DC7982">
              <w:rPr>
                <w:sz w:val="20"/>
                <w:szCs w:val="20"/>
              </w:rPr>
              <w:t>налични на пазара решения;</w:t>
            </w:r>
          </w:p>
          <w:p w14:paraId="2B4E64BB" w14:textId="77777777" w:rsidR="00D6203B" w:rsidRPr="00DC7982" w:rsidRDefault="00D6203B" w:rsidP="008732AE">
            <w:pPr>
              <w:autoSpaceDE w:val="0"/>
              <w:autoSpaceDN w:val="0"/>
              <w:adjustRightInd w:val="0"/>
              <w:jc w:val="both"/>
              <w:rPr>
                <w:sz w:val="20"/>
                <w:szCs w:val="20"/>
              </w:rPr>
            </w:pPr>
            <w:r w:rsidRPr="00DC7982">
              <w:rPr>
                <w:sz w:val="20"/>
                <w:szCs w:val="20"/>
              </w:rPr>
              <w:t>б) обществената поръчка включва решение/решения, свързано/свързани с проектиране</w:t>
            </w:r>
          </w:p>
          <w:p w14:paraId="797B2EAD" w14:textId="77777777" w:rsidR="00D6203B" w:rsidRPr="00DC7982" w:rsidRDefault="00D6203B" w:rsidP="008732AE">
            <w:pPr>
              <w:autoSpaceDE w:val="0"/>
              <w:autoSpaceDN w:val="0"/>
              <w:adjustRightInd w:val="0"/>
              <w:jc w:val="both"/>
              <w:rPr>
                <w:sz w:val="20"/>
                <w:szCs w:val="20"/>
              </w:rPr>
            </w:pPr>
            <w:r w:rsidRPr="00DC7982">
              <w:rPr>
                <w:sz w:val="20"/>
                <w:szCs w:val="20"/>
              </w:rPr>
              <w:t>или иновации;</w:t>
            </w:r>
          </w:p>
          <w:p w14:paraId="05BA8D66" w14:textId="77777777" w:rsidR="00D6203B" w:rsidRPr="00DC7982" w:rsidRDefault="00D6203B" w:rsidP="008732AE">
            <w:pPr>
              <w:autoSpaceDE w:val="0"/>
              <w:autoSpaceDN w:val="0"/>
              <w:adjustRightInd w:val="0"/>
              <w:jc w:val="both"/>
              <w:rPr>
                <w:sz w:val="20"/>
                <w:szCs w:val="20"/>
              </w:rPr>
            </w:pPr>
            <w:r w:rsidRPr="00DC7982">
              <w:rPr>
                <w:sz w:val="20"/>
                <w:szCs w:val="20"/>
              </w:rPr>
              <w:t>в) обществената поръчка не може да бъде възложена, без да се провеждат преговори</w:t>
            </w:r>
          </w:p>
          <w:p w14:paraId="60CF40EB" w14:textId="77777777" w:rsidR="00D6203B" w:rsidRPr="00DC7982" w:rsidRDefault="00D6203B" w:rsidP="008732AE">
            <w:pPr>
              <w:autoSpaceDE w:val="0"/>
              <w:autoSpaceDN w:val="0"/>
              <w:adjustRightInd w:val="0"/>
              <w:jc w:val="both"/>
              <w:rPr>
                <w:sz w:val="20"/>
                <w:szCs w:val="20"/>
              </w:rPr>
            </w:pPr>
            <w:r w:rsidRPr="00DC7982">
              <w:rPr>
                <w:sz w:val="20"/>
                <w:szCs w:val="20"/>
              </w:rPr>
              <w:t>поради особени обстоятелства, свързани с характера, сложността или правната и финансовата</w:t>
            </w:r>
          </w:p>
          <w:p w14:paraId="09FA606D" w14:textId="77777777" w:rsidR="00D6203B" w:rsidRPr="00DC7982" w:rsidRDefault="00D6203B" w:rsidP="008732AE">
            <w:pPr>
              <w:autoSpaceDE w:val="0"/>
              <w:autoSpaceDN w:val="0"/>
              <w:adjustRightInd w:val="0"/>
              <w:jc w:val="both"/>
              <w:rPr>
                <w:sz w:val="20"/>
                <w:szCs w:val="20"/>
              </w:rPr>
            </w:pPr>
            <w:r w:rsidRPr="00DC7982">
              <w:rPr>
                <w:sz w:val="20"/>
                <w:szCs w:val="20"/>
              </w:rPr>
              <w:t>рамка, или поради свързаните с тях рискове;</w:t>
            </w:r>
          </w:p>
          <w:p w14:paraId="6551DC09" w14:textId="77777777" w:rsidR="00D6203B" w:rsidRPr="00DC7982" w:rsidRDefault="00D6203B" w:rsidP="008732AE">
            <w:pPr>
              <w:autoSpaceDE w:val="0"/>
              <w:autoSpaceDN w:val="0"/>
              <w:adjustRightInd w:val="0"/>
              <w:jc w:val="both"/>
              <w:rPr>
                <w:sz w:val="20"/>
                <w:szCs w:val="20"/>
              </w:rPr>
            </w:pPr>
            <w:r w:rsidRPr="00DC7982">
              <w:rPr>
                <w:sz w:val="20"/>
                <w:szCs w:val="20"/>
              </w:rPr>
              <w:t>г) техническите спецификации не могат да бъдат установени от възложителя с</w:t>
            </w:r>
          </w:p>
          <w:p w14:paraId="10732615" w14:textId="77777777" w:rsidR="00D6203B" w:rsidRPr="00DC7982" w:rsidRDefault="00D6203B" w:rsidP="008732AE">
            <w:pPr>
              <w:autoSpaceDE w:val="0"/>
              <w:autoSpaceDN w:val="0"/>
              <w:adjustRightInd w:val="0"/>
              <w:jc w:val="both"/>
              <w:rPr>
                <w:sz w:val="20"/>
                <w:szCs w:val="20"/>
              </w:rPr>
            </w:pPr>
            <w:r w:rsidRPr="00DC7982">
              <w:rPr>
                <w:sz w:val="20"/>
                <w:szCs w:val="20"/>
              </w:rPr>
              <w:t>необходимата точност чрез препращане към стандарт, европейска техническа оценка, общи</w:t>
            </w:r>
          </w:p>
          <w:p w14:paraId="2C889AD1" w14:textId="77777777" w:rsidR="00D6203B" w:rsidRPr="00DC7982" w:rsidRDefault="00D6203B" w:rsidP="008732AE">
            <w:pPr>
              <w:autoSpaceDE w:val="0"/>
              <w:autoSpaceDN w:val="0"/>
              <w:adjustRightInd w:val="0"/>
              <w:jc w:val="both"/>
              <w:rPr>
                <w:sz w:val="20"/>
                <w:szCs w:val="20"/>
              </w:rPr>
            </w:pPr>
            <w:r w:rsidRPr="00DC7982">
              <w:rPr>
                <w:sz w:val="20"/>
                <w:szCs w:val="20"/>
              </w:rPr>
              <w:t>технически спецификации или технически еталони;</w:t>
            </w:r>
          </w:p>
          <w:p w14:paraId="0FA81DB1" w14:textId="77777777" w:rsidR="00D6203B" w:rsidRPr="00DC7982" w:rsidRDefault="00D6203B" w:rsidP="008732AE">
            <w:pPr>
              <w:autoSpaceDE w:val="0"/>
              <w:autoSpaceDN w:val="0"/>
              <w:adjustRightInd w:val="0"/>
              <w:jc w:val="both"/>
              <w:rPr>
                <w:sz w:val="20"/>
                <w:szCs w:val="20"/>
              </w:rPr>
            </w:pPr>
            <w:r w:rsidRPr="00DC7982">
              <w:rPr>
                <w:sz w:val="20"/>
                <w:szCs w:val="20"/>
              </w:rPr>
              <w:t>д) обществената поръчка е за услуги по Приложение № 2 към ЗОП;</w:t>
            </w:r>
          </w:p>
          <w:p w14:paraId="3F87DA01" w14:textId="77777777" w:rsidR="00D6203B" w:rsidRPr="00DC7982" w:rsidRDefault="00D6203B" w:rsidP="008732AE">
            <w:pPr>
              <w:autoSpaceDE w:val="0"/>
              <w:autoSpaceDN w:val="0"/>
              <w:adjustRightInd w:val="0"/>
              <w:jc w:val="both"/>
              <w:rPr>
                <w:sz w:val="20"/>
                <w:szCs w:val="20"/>
              </w:rPr>
            </w:pPr>
            <w:r w:rsidRPr="00DC7982">
              <w:rPr>
                <w:sz w:val="20"/>
                <w:szCs w:val="20"/>
              </w:rPr>
              <w:lastRenderedPageBreak/>
              <w:t>2. когато открита или ограничена процедура е прекратена, тъй като:</w:t>
            </w:r>
          </w:p>
          <w:p w14:paraId="59C335DF" w14:textId="77777777" w:rsidR="00D6203B" w:rsidRPr="00DC7982" w:rsidRDefault="00D6203B" w:rsidP="008732AE">
            <w:pPr>
              <w:tabs>
                <w:tab w:val="left" w:pos="0"/>
              </w:tabs>
              <w:autoSpaceDE w:val="0"/>
              <w:autoSpaceDN w:val="0"/>
              <w:adjustRightInd w:val="0"/>
              <w:jc w:val="both"/>
              <w:rPr>
                <w:sz w:val="20"/>
                <w:szCs w:val="20"/>
              </w:rPr>
            </w:pPr>
            <w:r w:rsidRPr="00DC7982">
              <w:rPr>
                <w:sz w:val="20"/>
                <w:szCs w:val="20"/>
              </w:rPr>
              <w:t>а) подадените оферти не отговарят на условията за представяне, включително за форма, начин и срок, или</w:t>
            </w:r>
          </w:p>
          <w:p w14:paraId="30F6A03A" w14:textId="77777777" w:rsidR="00D6203B" w:rsidRPr="00DC7982" w:rsidRDefault="00D6203B" w:rsidP="008732AE">
            <w:pPr>
              <w:tabs>
                <w:tab w:val="left" w:pos="0"/>
              </w:tabs>
              <w:autoSpaceDE w:val="0"/>
              <w:autoSpaceDN w:val="0"/>
              <w:adjustRightInd w:val="0"/>
              <w:jc w:val="both"/>
              <w:rPr>
                <w:sz w:val="20"/>
                <w:szCs w:val="20"/>
              </w:rPr>
            </w:pPr>
            <w:r w:rsidRPr="00DC7982">
              <w:rPr>
                <w:sz w:val="20"/>
                <w:szCs w:val="20"/>
              </w:rPr>
              <w:t>б) кандидатите/участниците не отговарят на поставените критерии за подбор, или</w:t>
            </w:r>
          </w:p>
          <w:p w14:paraId="1E645F36" w14:textId="77777777" w:rsidR="00AE0005" w:rsidRDefault="00D6203B" w:rsidP="008732AE">
            <w:pPr>
              <w:tabs>
                <w:tab w:val="left" w:pos="0"/>
              </w:tabs>
              <w:autoSpaceDE w:val="0"/>
              <w:autoSpaceDN w:val="0"/>
              <w:adjustRightInd w:val="0"/>
              <w:jc w:val="both"/>
              <w:rPr>
                <w:sz w:val="20"/>
                <w:szCs w:val="20"/>
              </w:rPr>
            </w:pPr>
            <w:r w:rsidRPr="00DC7982">
              <w:rPr>
                <w:sz w:val="20"/>
                <w:szCs w:val="20"/>
              </w:rPr>
              <w:t xml:space="preserve">в) за кандидатите/участниците е налице някое от основанията за отстраняване от процедурата </w:t>
            </w:r>
          </w:p>
          <w:p w14:paraId="006DA059" w14:textId="5FFA3F89" w:rsidR="00D6203B" w:rsidRPr="00232704" w:rsidRDefault="00D6203B" w:rsidP="008732AE">
            <w:pPr>
              <w:tabs>
                <w:tab w:val="left" w:pos="0"/>
              </w:tabs>
              <w:autoSpaceDE w:val="0"/>
              <w:autoSpaceDN w:val="0"/>
              <w:adjustRightInd w:val="0"/>
              <w:jc w:val="both"/>
              <w:rPr>
                <w:b/>
                <w:sz w:val="20"/>
                <w:szCs w:val="20"/>
              </w:rPr>
            </w:pPr>
            <w:r w:rsidRPr="00232704">
              <w:rPr>
                <w:b/>
                <w:sz w:val="20"/>
                <w:szCs w:val="20"/>
              </w:rPr>
              <w:t>(чл. 73, ал. 2 ЗОП)</w:t>
            </w:r>
          </w:p>
          <w:p w14:paraId="08AD308E" w14:textId="77777777" w:rsidR="00B04515" w:rsidRPr="008C7589" w:rsidRDefault="00B04515" w:rsidP="008C7589">
            <w:pPr>
              <w:widowControl w:val="0"/>
              <w:autoSpaceDE w:val="0"/>
              <w:autoSpaceDN w:val="0"/>
              <w:adjustRightInd w:val="0"/>
              <w:jc w:val="both"/>
              <w:rPr>
                <w:i/>
                <w:sz w:val="20"/>
                <w:szCs w:val="20"/>
              </w:rPr>
            </w:pPr>
            <w:r w:rsidRPr="008C7589">
              <w:rPr>
                <w:sz w:val="20"/>
                <w:szCs w:val="20"/>
              </w:rPr>
              <w:t>Мотиви за приложимото основание задължително се съдържат в решението за откриване на процедурата.</w:t>
            </w:r>
          </w:p>
          <w:p w14:paraId="772C703B" w14:textId="264C82B2" w:rsidR="00B04515" w:rsidRPr="00DC7982" w:rsidRDefault="00B04515" w:rsidP="00E91A66">
            <w:pPr>
              <w:jc w:val="both"/>
              <w:rPr>
                <w:i/>
                <w:color w:val="C00000"/>
                <w:sz w:val="20"/>
                <w:szCs w:val="20"/>
              </w:rPr>
            </w:pPr>
            <w:r w:rsidRPr="00DC7982">
              <w:rPr>
                <w:color w:val="C00000"/>
                <w:sz w:val="20"/>
                <w:szCs w:val="20"/>
              </w:rPr>
              <w:t>Насочващи източници на информация: профила на купувача, решението за откриване на процедурата</w:t>
            </w:r>
          </w:p>
          <w:p w14:paraId="7EDA790F" w14:textId="77777777" w:rsidR="00B04515" w:rsidRPr="00DC7982" w:rsidRDefault="00B04515" w:rsidP="00E91A66">
            <w:pPr>
              <w:jc w:val="both"/>
              <w:rPr>
                <w:i/>
                <w:color w:val="00B050"/>
                <w:sz w:val="20"/>
                <w:szCs w:val="20"/>
              </w:rPr>
            </w:pPr>
            <w:r w:rsidRPr="00DC7982">
              <w:rPr>
                <w:color w:val="00B050"/>
                <w:sz w:val="20"/>
                <w:szCs w:val="20"/>
              </w:rPr>
              <w:t>Анализ:</w:t>
            </w:r>
          </w:p>
          <w:p w14:paraId="1E633328" w14:textId="77777777" w:rsidR="00B04515" w:rsidRPr="00DC7982" w:rsidRDefault="00B04515" w:rsidP="00E91A66">
            <w:pPr>
              <w:jc w:val="both"/>
              <w:rPr>
                <w:i/>
                <w:color w:val="00B050"/>
                <w:sz w:val="20"/>
                <w:szCs w:val="20"/>
                <w:lang w:eastAsia="fr-FR"/>
              </w:rPr>
            </w:pPr>
            <w:r w:rsidRPr="00DC7982">
              <w:rPr>
                <w:color w:val="00B050"/>
                <w:sz w:val="20"/>
                <w:szCs w:val="20"/>
                <w:lang w:eastAsia="fr-FR"/>
              </w:rPr>
              <w:t xml:space="preserve">- дали в решението за откриване на процедурата се съдържат мотиви, обосноваващи настъпването на </w:t>
            </w:r>
            <w:r w:rsidRPr="00DC7982">
              <w:rPr>
                <w:b/>
                <w:color w:val="00B050"/>
                <w:sz w:val="20"/>
                <w:szCs w:val="20"/>
                <w:lang w:eastAsia="fr-FR"/>
              </w:rPr>
              <w:t>всички предпоставки</w:t>
            </w:r>
            <w:r w:rsidRPr="00DC7982">
              <w:rPr>
                <w:color w:val="00B050"/>
                <w:sz w:val="20"/>
                <w:szCs w:val="20"/>
                <w:lang w:eastAsia="fr-FR"/>
              </w:rPr>
              <w:t xml:space="preserve"> от основанието, на което се е позовал възложителя;</w:t>
            </w:r>
          </w:p>
          <w:p w14:paraId="5EAE3F00" w14:textId="77777777" w:rsidR="00B04515" w:rsidRPr="00DC7982" w:rsidRDefault="00B04515" w:rsidP="00E91A66">
            <w:pPr>
              <w:jc w:val="both"/>
              <w:rPr>
                <w:i/>
                <w:color w:val="00B050"/>
                <w:sz w:val="20"/>
                <w:szCs w:val="20"/>
                <w:lang w:eastAsia="fr-FR"/>
              </w:rPr>
            </w:pPr>
            <w:r w:rsidRPr="00DC7982">
              <w:rPr>
                <w:color w:val="00B050"/>
                <w:sz w:val="20"/>
                <w:szCs w:val="20"/>
                <w:lang w:eastAsia="fr-FR"/>
              </w:rPr>
              <w:t>- дали фактите и обстоятелства,, на които се позовава възложителя са налични към момента на откриване на процедурата.</w:t>
            </w:r>
          </w:p>
          <w:p w14:paraId="5DB3C90D" w14:textId="77777777" w:rsidR="00B04515" w:rsidRPr="00DC7982" w:rsidRDefault="00B04515" w:rsidP="00E91A66">
            <w:pPr>
              <w:jc w:val="both"/>
              <w:rPr>
                <w:i/>
                <w:sz w:val="20"/>
                <w:szCs w:val="20"/>
              </w:rPr>
            </w:pPr>
            <w:r w:rsidRPr="00DC7982">
              <w:rPr>
                <w:color w:val="00B050"/>
                <w:sz w:val="20"/>
                <w:szCs w:val="20"/>
                <w:lang w:eastAsia="fr-FR"/>
              </w:rPr>
              <w:t xml:space="preserve">Ако изборът на вида процедура е обоснован с провеждането на друга процедура (например публично състезание) </w:t>
            </w:r>
            <w:r w:rsidRPr="00232704">
              <w:rPr>
                <w:b/>
                <w:color w:val="00B050"/>
                <w:sz w:val="20"/>
                <w:szCs w:val="20"/>
                <w:u w:val="single"/>
                <w:lang w:eastAsia="fr-FR"/>
              </w:rPr>
              <w:t>и по-специално с нейното прекратяване</w:t>
            </w:r>
            <w:r w:rsidRPr="00DC7982">
              <w:rPr>
                <w:color w:val="00B050"/>
                <w:sz w:val="20"/>
                <w:szCs w:val="20"/>
                <w:lang w:eastAsia="fr-FR"/>
              </w:rPr>
              <w:t>, е необходимо същата да бъде ПРОВЕРЕНА</w:t>
            </w:r>
            <w:r w:rsidRPr="00DC7982">
              <w:rPr>
                <w:sz w:val="20"/>
                <w:szCs w:val="20"/>
                <w:lang w:eastAsia="fr-FR"/>
              </w:rPr>
              <w:t xml:space="preserve">. </w:t>
            </w:r>
          </w:p>
        </w:tc>
        <w:tc>
          <w:tcPr>
            <w:tcW w:w="580" w:type="dxa"/>
            <w:shd w:val="clear" w:color="auto" w:fill="FFFFFF"/>
            <w:vAlign w:val="center"/>
          </w:tcPr>
          <w:p w14:paraId="5534E0B2" w14:textId="77777777" w:rsidR="00B04515" w:rsidRPr="00DC7982" w:rsidRDefault="00B04515" w:rsidP="003D5638">
            <w:pPr>
              <w:outlineLvl w:val="1"/>
              <w:rPr>
                <w:sz w:val="20"/>
                <w:szCs w:val="20"/>
              </w:rPr>
            </w:pPr>
          </w:p>
        </w:tc>
        <w:tc>
          <w:tcPr>
            <w:tcW w:w="4523" w:type="dxa"/>
            <w:shd w:val="clear" w:color="auto" w:fill="FFFFFF"/>
          </w:tcPr>
          <w:p w14:paraId="689CF8DC" w14:textId="77777777" w:rsidR="00B04515" w:rsidRPr="00DC7982" w:rsidRDefault="00B04515" w:rsidP="00134CF3">
            <w:pPr>
              <w:outlineLvl w:val="1"/>
              <w:rPr>
                <w:sz w:val="20"/>
                <w:szCs w:val="20"/>
              </w:rPr>
            </w:pPr>
          </w:p>
        </w:tc>
      </w:tr>
      <w:tr w:rsidR="00285C81" w:rsidRPr="00DC7982" w14:paraId="3E3D2A24" w14:textId="77777777" w:rsidTr="0057560F">
        <w:trPr>
          <w:gridAfter w:val="1"/>
          <w:wAfter w:w="13" w:type="dxa"/>
          <w:trHeight w:val="458"/>
        </w:trPr>
        <w:tc>
          <w:tcPr>
            <w:tcW w:w="493" w:type="dxa"/>
            <w:shd w:val="clear" w:color="auto" w:fill="FFFFFF"/>
            <w:vAlign w:val="center"/>
          </w:tcPr>
          <w:p w14:paraId="57D51C5F" w14:textId="6617EE70" w:rsidR="00285C81" w:rsidRPr="00AF3815" w:rsidRDefault="00C8099F" w:rsidP="00C8099F">
            <w:pPr>
              <w:pStyle w:val="Heading2"/>
              <w:keepNext w:val="0"/>
              <w:rPr>
                <w:b w:val="0"/>
                <w:bCs/>
                <w:i w:val="0"/>
                <w:iCs/>
                <w:sz w:val="20"/>
                <w:lang w:val="bg-BG" w:eastAsia="bg-BG"/>
              </w:rPr>
            </w:pPr>
            <w:r>
              <w:rPr>
                <w:b w:val="0"/>
                <w:bCs/>
                <w:i w:val="0"/>
                <w:iCs/>
                <w:sz w:val="20"/>
                <w:lang w:val="bg-BG" w:eastAsia="bg-BG"/>
              </w:rPr>
              <w:lastRenderedPageBreak/>
              <w:t>7</w:t>
            </w:r>
            <w:r w:rsidR="001650AA">
              <w:rPr>
                <w:b w:val="0"/>
                <w:bCs/>
                <w:i w:val="0"/>
                <w:iCs/>
                <w:sz w:val="20"/>
                <w:lang w:val="bg-BG" w:eastAsia="bg-BG"/>
              </w:rPr>
              <w:t>.</w:t>
            </w:r>
          </w:p>
        </w:tc>
        <w:tc>
          <w:tcPr>
            <w:tcW w:w="9428" w:type="dxa"/>
            <w:shd w:val="clear" w:color="auto" w:fill="FFFFFF"/>
            <w:noWrap/>
          </w:tcPr>
          <w:p w14:paraId="25AE45CD" w14:textId="77777777" w:rsidR="00285C81" w:rsidRPr="00DC7982" w:rsidRDefault="00285C81" w:rsidP="00E91A66">
            <w:pPr>
              <w:rPr>
                <w:b/>
                <w:sz w:val="20"/>
                <w:szCs w:val="20"/>
              </w:rPr>
            </w:pPr>
            <w:r w:rsidRPr="00DC7982">
              <w:rPr>
                <w:b/>
                <w:sz w:val="20"/>
                <w:szCs w:val="20"/>
              </w:rPr>
              <w:t xml:space="preserve">Решението на възложителя за откриване на процедурата </w:t>
            </w:r>
            <w:r w:rsidR="008C7589">
              <w:rPr>
                <w:b/>
                <w:sz w:val="20"/>
                <w:szCs w:val="20"/>
              </w:rPr>
              <w:t>отговоря ли на изискванията на закона?</w:t>
            </w:r>
          </w:p>
          <w:p w14:paraId="29B8826B" w14:textId="16CB74BA" w:rsidR="008549A9" w:rsidRPr="008549A9" w:rsidRDefault="00AE0005" w:rsidP="00E91A66">
            <w:pPr>
              <w:jc w:val="both"/>
              <w:rPr>
                <w:b/>
                <w:bCs/>
                <w:sz w:val="20"/>
                <w:szCs w:val="20"/>
              </w:rPr>
            </w:pPr>
            <w:r>
              <w:rPr>
                <w:b/>
                <w:bCs/>
                <w:sz w:val="20"/>
                <w:szCs w:val="20"/>
              </w:rPr>
              <w:t>(</w:t>
            </w:r>
            <w:r w:rsidR="008549A9" w:rsidRPr="008549A9">
              <w:rPr>
                <w:b/>
                <w:bCs/>
                <w:sz w:val="20"/>
                <w:szCs w:val="20"/>
              </w:rPr>
              <w:t>Чл. 22 от ЗОП</w:t>
            </w:r>
            <w:r>
              <w:rPr>
                <w:b/>
                <w:bCs/>
                <w:sz w:val="20"/>
                <w:szCs w:val="20"/>
              </w:rPr>
              <w:t>)</w:t>
            </w:r>
          </w:p>
          <w:p w14:paraId="26701E83" w14:textId="603EB869" w:rsidR="00285C81" w:rsidRPr="00DC7982" w:rsidRDefault="00285C81" w:rsidP="00E91A66">
            <w:pPr>
              <w:jc w:val="both"/>
              <w:rPr>
                <w:sz w:val="20"/>
                <w:szCs w:val="20"/>
                <w:lang w:eastAsia="fr-FR"/>
              </w:rPr>
            </w:pPr>
            <w:r w:rsidRPr="00DC7982">
              <w:rPr>
                <w:bCs/>
                <w:color w:val="C00000"/>
                <w:sz w:val="20"/>
                <w:szCs w:val="20"/>
              </w:rPr>
              <w:t>Насочващи източници на информация: прегледайте решението и документите/данните, представени от възложителя</w:t>
            </w:r>
            <w:r w:rsidRPr="00DC7982">
              <w:rPr>
                <w:bCs/>
                <w:sz w:val="20"/>
                <w:szCs w:val="20"/>
              </w:rPr>
              <w:t>.</w:t>
            </w:r>
          </w:p>
          <w:p w14:paraId="364F40B0" w14:textId="0FECF039" w:rsidR="00285C81" w:rsidRPr="00DC7982" w:rsidRDefault="00285C81" w:rsidP="002F77D6">
            <w:pPr>
              <w:jc w:val="both"/>
              <w:rPr>
                <w:color w:val="00B050"/>
                <w:sz w:val="20"/>
                <w:szCs w:val="20"/>
              </w:rPr>
            </w:pPr>
            <w:r w:rsidRPr="00DC7982">
              <w:rPr>
                <w:color w:val="00B050"/>
                <w:sz w:val="20"/>
                <w:szCs w:val="20"/>
              </w:rPr>
              <w:t xml:space="preserve">Анализирайте </w:t>
            </w:r>
            <w:r w:rsidR="002F77D6">
              <w:rPr>
                <w:color w:val="00B050"/>
                <w:sz w:val="20"/>
                <w:szCs w:val="20"/>
              </w:rPr>
              <w:t>дали проектът на решение съдържа всички изискуеми реквизити, съгласно чл. 22, ал. 5 от ЗОП.</w:t>
            </w:r>
          </w:p>
        </w:tc>
        <w:tc>
          <w:tcPr>
            <w:tcW w:w="580" w:type="dxa"/>
            <w:shd w:val="clear" w:color="auto" w:fill="FFFFFF"/>
          </w:tcPr>
          <w:p w14:paraId="19716327" w14:textId="77777777" w:rsidR="00285C81" w:rsidRPr="00DC7982" w:rsidRDefault="00285C81" w:rsidP="006A1886">
            <w:pPr>
              <w:outlineLvl w:val="1"/>
              <w:rPr>
                <w:sz w:val="20"/>
                <w:szCs w:val="20"/>
              </w:rPr>
            </w:pPr>
          </w:p>
        </w:tc>
        <w:tc>
          <w:tcPr>
            <w:tcW w:w="4523" w:type="dxa"/>
            <w:shd w:val="clear" w:color="auto" w:fill="FFFFFF"/>
            <w:vAlign w:val="center"/>
          </w:tcPr>
          <w:p w14:paraId="2DF58006" w14:textId="77777777" w:rsidR="00285C81" w:rsidRPr="00DC7982" w:rsidRDefault="00285C81" w:rsidP="0072058E">
            <w:pPr>
              <w:jc w:val="both"/>
              <w:outlineLvl w:val="1"/>
              <w:rPr>
                <w:sz w:val="20"/>
                <w:szCs w:val="20"/>
              </w:rPr>
            </w:pPr>
          </w:p>
        </w:tc>
      </w:tr>
      <w:tr w:rsidR="006E3CE3" w:rsidRPr="00DC7982" w14:paraId="5CFDA2E4" w14:textId="77777777" w:rsidTr="0057560F">
        <w:trPr>
          <w:trHeight w:val="363"/>
        </w:trPr>
        <w:tc>
          <w:tcPr>
            <w:tcW w:w="15037" w:type="dxa"/>
            <w:gridSpan w:val="5"/>
            <w:shd w:val="clear" w:color="auto" w:fill="FFFFFF"/>
            <w:vAlign w:val="bottom"/>
          </w:tcPr>
          <w:p w14:paraId="0FB99108" w14:textId="7BC03341" w:rsidR="006E3CE3" w:rsidRPr="00834DCF" w:rsidRDefault="007E3D10" w:rsidP="0022628C">
            <w:pPr>
              <w:spacing w:after="60"/>
              <w:outlineLvl w:val="1"/>
              <w:rPr>
                <w:b/>
                <w:sz w:val="20"/>
                <w:szCs w:val="20"/>
                <w:lang w:val="en-US"/>
              </w:rPr>
            </w:pPr>
            <w:r>
              <w:rPr>
                <w:b/>
                <w:bCs/>
                <w:iCs/>
                <w:sz w:val="20"/>
                <w:szCs w:val="20"/>
                <w:lang w:val="en-US"/>
              </w:rPr>
              <w:t>I</w:t>
            </w:r>
            <w:r>
              <w:rPr>
                <w:b/>
                <w:bCs/>
                <w:iCs/>
                <w:sz w:val="20"/>
                <w:szCs w:val="20"/>
              </w:rPr>
              <w:t>.</w:t>
            </w:r>
            <w:r w:rsidR="0022628C">
              <w:rPr>
                <w:b/>
                <w:bCs/>
                <w:iCs/>
                <w:sz w:val="20"/>
                <w:szCs w:val="20"/>
              </w:rPr>
              <w:t>2</w:t>
            </w:r>
            <w:r>
              <w:rPr>
                <w:b/>
                <w:bCs/>
                <w:iCs/>
                <w:sz w:val="20"/>
                <w:szCs w:val="20"/>
              </w:rPr>
              <w:t xml:space="preserve">. </w:t>
            </w:r>
            <w:r w:rsidR="00D86921">
              <w:rPr>
                <w:b/>
                <w:bCs/>
                <w:iCs/>
                <w:sz w:val="20"/>
                <w:szCs w:val="20"/>
              </w:rPr>
              <w:t>Изисквания към кандидатите</w:t>
            </w:r>
          </w:p>
        </w:tc>
      </w:tr>
      <w:tr w:rsidR="006E3CE3" w:rsidRPr="00DC7982" w14:paraId="7F9D97B3" w14:textId="77777777" w:rsidTr="0057560F">
        <w:trPr>
          <w:gridAfter w:val="1"/>
          <w:wAfter w:w="13" w:type="dxa"/>
          <w:trHeight w:val="270"/>
        </w:trPr>
        <w:tc>
          <w:tcPr>
            <w:tcW w:w="493" w:type="dxa"/>
            <w:shd w:val="clear" w:color="auto" w:fill="FFFFFF"/>
            <w:vAlign w:val="center"/>
          </w:tcPr>
          <w:p w14:paraId="095EED82" w14:textId="3F233A9F" w:rsidR="006E3CE3" w:rsidRPr="00AF3815" w:rsidRDefault="00C8099F" w:rsidP="00C8099F">
            <w:pPr>
              <w:pStyle w:val="Heading2"/>
              <w:keepNext w:val="0"/>
              <w:jc w:val="both"/>
              <w:rPr>
                <w:b w:val="0"/>
                <w:bCs/>
                <w:i w:val="0"/>
                <w:iCs/>
                <w:sz w:val="20"/>
                <w:lang w:val="bg-BG" w:eastAsia="bg-BG"/>
              </w:rPr>
            </w:pPr>
            <w:r>
              <w:rPr>
                <w:b w:val="0"/>
                <w:bCs/>
                <w:i w:val="0"/>
                <w:iCs/>
                <w:sz w:val="20"/>
                <w:lang w:val="bg-BG" w:eastAsia="bg-BG"/>
              </w:rPr>
              <w:t>8</w:t>
            </w:r>
            <w:r w:rsidR="007E3D10">
              <w:rPr>
                <w:b w:val="0"/>
                <w:bCs/>
                <w:i w:val="0"/>
                <w:iCs/>
                <w:sz w:val="20"/>
                <w:lang w:val="bg-BG" w:eastAsia="bg-BG"/>
              </w:rPr>
              <w:t>.</w:t>
            </w:r>
          </w:p>
        </w:tc>
        <w:tc>
          <w:tcPr>
            <w:tcW w:w="9428" w:type="dxa"/>
            <w:shd w:val="clear" w:color="auto" w:fill="FFFFFF"/>
            <w:noWrap/>
          </w:tcPr>
          <w:p w14:paraId="19CA3E30" w14:textId="77777777" w:rsidR="005171AE" w:rsidRPr="004D55D7" w:rsidRDefault="005171AE" w:rsidP="005171AE">
            <w:pPr>
              <w:jc w:val="both"/>
              <w:rPr>
                <w:b/>
                <w:sz w:val="20"/>
                <w:szCs w:val="20"/>
                <w:lang w:eastAsia="fr-FR"/>
              </w:rPr>
            </w:pPr>
            <w:r w:rsidRPr="004D55D7">
              <w:rPr>
                <w:b/>
                <w:sz w:val="20"/>
                <w:szCs w:val="20"/>
                <w:lang w:eastAsia="fr-FR"/>
              </w:rPr>
              <w:t>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участниците) посочени ли са изчерпателно в обявлението за ОП?</w:t>
            </w:r>
          </w:p>
          <w:p w14:paraId="7EC0867C" w14:textId="77777777" w:rsidR="005171AE" w:rsidRPr="004D55D7" w:rsidRDefault="005171AE" w:rsidP="005171AE">
            <w:pPr>
              <w:jc w:val="both"/>
              <w:rPr>
                <w:b/>
                <w:sz w:val="20"/>
                <w:szCs w:val="20"/>
                <w:lang w:eastAsia="fr-FR"/>
              </w:rPr>
            </w:pPr>
            <w:r w:rsidRPr="004D55D7">
              <w:rPr>
                <w:b/>
                <w:sz w:val="20"/>
                <w:szCs w:val="20"/>
                <w:lang w:eastAsia="fr-FR"/>
              </w:rPr>
              <w:t>Документите за доказване на критериите за подбор посочени ли са изчерпателно в обявлението за ОП?</w:t>
            </w:r>
          </w:p>
          <w:p w14:paraId="3AF43517" w14:textId="503A76CF" w:rsidR="005171AE" w:rsidRPr="004D55D7" w:rsidRDefault="005171AE" w:rsidP="005171AE">
            <w:pPr>
              <w:jc w:val="both"/>
              <w:rPr>
                <w:sz w:val="20"/>
                <w:szCs w:val="20"/>
                <w:lang w:eastAsia="fr-FR"/>
              </w:rPr>
            </w:pPr>
            <w:r w:rsidRPr="004D55D7">
              <w:rPr>
                <w:sz w:val="20"/>
                <w:szCs w:val="20"/>
                <w:lang w:eastAsia="fr-FR"/>
              </w:rPr>
              <w:t>Съгласно чл. 67 от ЗОП участниците в обществената поръчка единствено декларират в ЕЕДОП съответствие с изискв</w:t>
            </w:r>
            <w:r w:rsidR="00E874E0">
              <w:rPr>
                <w:sz w:val="20"/>
                <w:szCs w:val="20"/>
                <w:lang w:eastAsia="fr-FR"/>
              </w:rPr>
              <w:t>анията на възложителя. В случай</w:t>
            </w:r>
            <w:r w:rsidRPr="004D55D7">
              <w:rPr>
                <w:sz w:val="20"/>
                <w:szCs w:val="20"/>
                <w:lang w:eastAsia="fr-FR"/>
              </w:rPr>
              <w:t xml:space="preserve"> че спечели обществената поръчка, участникът следва да представи доказателства за заявените обстоятелства. Това може да стане и на</w:t>
            </w:r>
            <w:r w:rsidR="00BE747B">
              <w:rPr>
                <w:sz w:val="20"/>
                <w:szCs w:val="20"/>
                <w:lang w:eastAsia="fr-FR"/>
              </w:rPr>
              <w:t xml:space="preserve"> </w:t>
            </w:r>
            <w:r w:rsidR="00E874E0">
              <w:rPr>
                <w:sz w:val="20"/>
                <w:szCs w:val="20"/>
                <w:lang w:eastAsia="fr-FR"/>
              </w:rPr>
              <w:t>по-ранен етап, в случай</w:t>
            </w:r>
            <w:r w:rsidRPr="004D55D7">
              <w:rPr>
                <w:sz w:val="20"/>
                <w:szCs w:val="20"/>
                <w:lang w:eastAsia="fr-FR"/>
              </w:rPr>
              <w:t xml:space="preserve"> че комисията му ги изиска по реда на чл. 67, ал. 5 от ЗОП в хода на провеждане на процедурата.</w:t>
            </w:r>
          </w:p>
          <w:p w14:paraId="45A57884" w14:textId="2E4AE099" w:rsidR="005171AE" w:rsidRPr="004D55D7" w:rsidRDefault="00E874E0" w:rsidP="005171AE">
            <w:pPr>
              <w:jc w:val="both"/>
              <w:rPr>
                <w:sz w:val="20"/>
                <w:szCs w:val="20"/>
              </w:rPr>
            </w:pPr>
            <w:r>
              <w:rPr>
                <w:sz w:val="20"/>
                <w:szCs w:val="20"/>
              </w:rPr>
              <w:t>В случай</w:t>
            </w:r>
            <w:r w:rsidR="005171AE" w:rsidRPr="004D55D7">
              <w:rPr>
                <w:sz w:val="20"/>
                <w:szCs w:val="20"/>
              </w:rPr>
              <w:t xml:space="preserve">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780D2C87" w14:textId="77777777" w:rsidR="005171AE" w:rsidRPr="004D55D7" w:rsidRDefault="005171AE" w:rsidP="005171AE">
            <w:pPr>
              <w:jc w:val="both"/>
              <w:rPr>
                <w:b/>
                <w:bCs/>
                <w:sz w:val="20"/>
                <w:szCs w:val="20"/>
              </w:rPr>
            </w:pPr>
            <w:r w:rsidRPr="004D55D7">
              <w:rPr>
                <w:b/>
                <w:bCs/>
                <w:sz w:val="20"/>
                <w:szCs w:val="20"/>
              </w:rPr>
              <w:t xml:space="preserve">(чл. 59 от ЗОП във връзка с чл. 2, ал. </w:t>
            </w:r>
            <w:r w:rsidR="00834DCF">
              <w:rPr>
                <w:b/>
                <w:bCs/>
                <w:sz w:val="20"/>
                <w:szCs w:val="20"/>
              </w:rPr>
              <w:t xml:space="preserve">1, т. 1 от ЗОП, чл. 60, чл. 61 </w:t>
            </w:r>
            <w:r w:rsidRPr="004D55D7">
              <w:rPr>
                <w:b/>
                <w:bCs/>
                <w:sz w:val="20"/>
                <w:szCs w:val="20"/>
              </w:rPr>
              <w:t>в тази връзка – чл. 62 и за с</w:t>
            </w:r>
            <w:r w:rsidR="00834DCF">
              <w:rPr>
                <w:b/>
                <w:bCs/>
                <w:sz w:val="20"/>
                <w:szCs w:val="20"/>
              </w:rPr>
              <w:t>правка § 2, т.  66 от ДР на ЗОП</w:t>
            </w:r>
            <w:r w:rsidRPr="004D55D7">
              <w:rPr>
                <w:b/>
                <w:bCs/>
                <w:sz w:val="20"/>
                <w:szCs w:val="20"/>
              </w:rPr>
              <w:t xml:space="preserve"> и чл. 63</w:t>
            </w:r>
            <w:r w:rsidR="00834DCF">
              <w:rPr>
                <w:b/>
                <w:bCs/>
                <w:sz w:val="20"/>
                <w:szCs w:val="20"/>
              </w:rPr>
              <w:t xml:space="preserve"> и </w:t>
            </w:r>
            <w:r w:rsidRPr="004D55D7">
              <w:rPr>
                <w:b/>
                <w:bCs/>
                <w:sz w:val="20"/>
                <w:szCs w:val="20"/>
              </w:rPr>
              <w:t xml:space="preserve"> чл. 64  от ЗОП)</w:t>
            </w:r>
          </w:p>
          <w:p w14:paraId="2C72294F" w14:textId="77777777" w:rsidR="005171AE" w:rsidRPr="004D55D7" w:rsidRDefault="005171AE" w:rsidP="005171AE">
            <w:pPr>
              <w:jc w:val="both"/>
              <w:rPr>
                <w:sz w:val="20"/>
                <w:szCs w:val="20"/>
              </w:rPr>
            </w:pPr>
            <w:r w:rsidRPr="004D55D7">
              <w:rPr>
                <w:b/>
                <w:color w:val="C0504D"/>
                <w:sz w:val="20"/>
                <w:szCs w:val="20"/>
              </w:rPr>
              <w:lastRenderedPageBreak/>
              <w:t xml:space="preserve">Насочващи източници на информация: </w:t>
            </w:r>
            <w:r w:rsidRPr="004D55D7">
              <w:rPr>
                <w:color w:val="C0504D"/>
                <w:sz w:val="20"/>
                <w:szCs w:val="20"/>
              </w:rPr>
              <w:t>обявление, документация за участие.</w:t>
            </w:r>
          </w:p>
          <w:p w14:paraId="32A795B0" w14:textId="77777777" w:rsidR="006E3CE3" w:rsidRPr="00CD5EA2" w:rsidRDefault="005171AE" w:rsidP="00CC4F00">
            <w:pPr>
              <w:jc w:val="both"/>
              <w:rPr>
                <w:sz w:val="20"/>
                <w:szCs w:val="20"/>
              </w:rPr>
            </w:pPr>
            <w:r w:rsidRPr="004D55D7">
              <w:rPr>
                <w:color w:val="008000"/>
                <w:sz w:val="20"/>
                <w:szCs w:val="20"/>
              </w:rPr>
              <w:t xml:space="preserve">Анализирайте критериите за подбор и документите за доказването им. Прегледайте </w:t>
            </w:r>
            <w:r w:rsidR="00CC4F00">
              <w:rPr>
                <w:color w:val="008000"/>
                <w:sz w:val="20"/>
                <w:szCs w:val="20"/>
              </w:rPr>
              <w:t xml:space="preserve">подготвеното </w:t>
            </w:r>
            <w:r w:rsidRPr="004D55D7">
              <w:rPr>
                <w:color w:val="008000"/>
                <w:sz w:val="20"/>
                <w:szCs w:val="20"/>
              </w:rPr>
              <w:t>обявление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80" w:type="dxa"/>
            <w:shd w:val="clear" w:color="auto" w:fill="FFFFFF"/>
          </w:tcPr>
          <w:p w14:paraId="6226608B" w14:textId="77777777" w:rsidR="006E3CE3" w:rsidRPr="00DC7982" w:rsidRDefault="006E3CE3" w:rsidP="00F46410">
            <w:pPr>
              <w:outlineLvl w:val="1"/>
              <w:rPr>
                <w:sz w:val="20"/>
                <w:szCs w:val="20"/>
              </w:rPr>
            </w:pPr>
          </w:p>
        </w:tc>
        <w:tc>
          <w:tcPr>
            <w:tcW w:w="4523" w:type="dxa"/>
            <w:shd w:val="clear" w:color="auto" w:fill="FFFFFF"/>
          </w:tcPr>
          <w:p w14:paraId="7552AC01" w14:textId="77777777" w:rsidR="006E3CE3" w:rsidRPr="00DC7982" w:rsidRDefault="006E3CE3" w:rsidP="00F81223">
            <w:pPr>
              <w:jc w:val="both"/>
              <w:outlineLvl w:val="1"/>
              <w:rPr>
                <w:sz w:val="20"/>
                <w:szCs w:val="20"/>
              </w:rPr>
            </w:pPr>
          </w:p>
        </w:tc>
      </w:tr>
      <w:tr w:rsidR="006E3CE3" w:rsidRPr="00DC7982" w14:paraId="7EC27EA3" w14:textId="77777777" w:rsidTr="0057560F">
        <w:trPr>
          <w:gridAfter w:val="1"/>
          <w:wAfter w:w="13" w:type="dxa"/>
          <w:trHeight w:val="270"/>
        </w:trPr>
        <w:tc>
          <w:tcPr>
            <w:tcW w:w="493" w:type="dxa"/>
            <w:shd w:val="clear" w:color="auto" w:fill="FFFFFF"/>
            <w:vAlign w:val="center"/>
          </w:tcPr>
          <w:p w14:paraId="5BD19940" w14:textId="458CA9DF" w:rsidR="006E3CE3" w:rsidRPr="00AF3815" w:rsidDel="00C952AF" w:rsidRDefault="00C8099F" w:rsidP="007E3D10">
            <w:pPr>
              <w:pStyle w:val="Heading2"/>
              <w:keepNext w:val="0"/>
              <w:jc w:val="both"/>
              <w:rPr>
                <w:b w:val="0"/>
                <w:bCs/>
                <w:i w:val="0"/>
                <w:iCs/>
                <w:sz w:val="20"/>
                <w:lang w:val="bg-BG" w:eastAsia="bg-BG"/>
              </w:rPr>
            </w:pPr>
            <w:r>
              <w:rPr>
                <w:b w:val="0"/>
                <w:bCs/>
                <w:i w:val="0"/>
                <w:iCs/>
                <w:sz w:val="20"/>
                <w:lang w:val="bg-BG" w:eastAsia="bg-BG"/>
              </w:rPr>
              <w:lastRenderedPageBreak/>
              <w:t>9</w:t>
            </w:r>
            <w:r w:rsidR="007E3D10">
              <w:rPr>
                <w:b w:val="0"/>
                <w:bCs/>
                <w:i w:val="0"/>
                <w:iCs/>
                <w:sz w:val="20"/>
                <w:lang w:val="bg-BG" w:eastAsia="bg-BG"/>
              </w:rPr>
              <w:t>.</w:t>
            </w:r>
          </w:p>
        </w:tc>
        <w:tc>
          <w:tcPr>
            <w:tcW w:w="9428" w:type="dxa"/>
            <w:shd w:val="clear" w:color="auto" w:fill="FFFFFF"/>
            <w:noWrap/>
          </w:tcPr>
          <w:p w14:paraId="12F10365" w14:textId="77777777" w:rsidR="006E3CE3" w:rsidRPr="00DC7982" w:rsidRDefault="006E3CE3" w:rsidP="00A7687E">
            <w:pPr>
              <w:jc w:val="both"/>
              <w:rPr>
                <w:b/>
                <w:iCs/>
                <w:sz w:val="20"/>
                <w:szCs w:val="20"/>
                <w:lang w:eastAsia="fr-FR"/>
              </w:rPr>
            </w:pPr>
            <w:r w:rsidRPr="00DC7982">
              <w:rPr>
                <w:b/>
                <w:iCs/>
                <w:sz w:val="20"/>
                <w:szCs w:val="20"/>
                <w:lang w:eastAsia="fr-FR"/>
              </w:rPr>
              <w:t>Поканата до кандидатите съдържа ли най-малко информацията от приложение № 8</w:t>
            </w:r>
            <w:r w:rsidR="005A4346">
              <w:rPr>
                <w:b/>
                <w:iCs/>
                <w:sz w:val="20"/>
                <w:szCs w:val="20"/>
                <w:lang w:val="en-US" w:eastAsia="fr-FR"/>
              </w:rPr>
              <w:t xml:space="preserve"> </w:t>
            </w:r>
            <w:r w:rsidR="005A4346">
              <w:rPr>
                <w:b/>
                <w:iCs/>
                <w:sz w:val="20"/>
                <w:szCs w:val="20"/>
                <w:lang w:eastAsia="fr-FR"/>
              </w:rPr>
              <w:t>или 9</w:t>
            </w:r>
            <w:r>
              <w:rPr>
                <w:b/>
                <w:iCs/>
                <w:sz w:val="20"/>
                <w:szCs w:val="20"/>
                <w:lang w:eastAsia="fr-FR"/>
              </w:rPr>
              <w:t>?</w:t>
            </w:r>
          </w:p>
          <w:p w14:paraId="431BF6AF" w14:textId="77777777" w:rsidR="006E3CE3" w:rsidRPr="009D21A7" w:rsidRDefault="006E3CE3" w:rsidP="00A7687E">
            <w:pPr>
              <w:jc w:val="both"/>
              <w:rPr>
                <w:iCs/>
                <w:sz w:val="20"/>
                <w:szCs w:val="20"/>
                <w:lang w:eastAsia="fr-FR"/>
              </w:rPr>
            </w:pPr>
            <w:r w:rsidRPr="009D21A7">
              <w:rPr>
                <w:iCs/>
                <w:sz w:val="20"/>
                <w:szCs w:val="20"/>
                <w:lang w:eastAsia="fr-FR"/>
              </w:rPr>
              <w:t>Чл.34</w:t>
            </w:r>
            <w:r>
              <w:rPr>
                <w:iCs/>
                <w:sz w:val="20"/>
                <w:szCs w:val="20"/>
                <w:lang w:eastAsia="fr-FR"/>
              </w:rPr>
              <w:t xml:space="preserve">, ал. </w:t>
            </w:r>
            <w:r w:rsidRPr="009D21A7">
              <w:rPr>
                <w:iCs/>
                <w:sz w:val="20"/>
                <w:szCs w:val="20"/>
                <w:lang w:eastAsia="fr-FR"/>
              </w:rPr>
              <w:t>1</w:t>
            </w:r>
            <w:r>
              <w:rPr>
                <w:iCs/>
                <w:sz w:val="20"/>
                <w:szCs w:val="20"/>
                <w:lang w:eastAsia="fr-FR"/>
              </w:rPr>
              <w:t xml:space="preserve">, </w:t>
            </w:r>
            <w:r w:rsidRPr="009D21A7">
              <w:rPr>
                <w:iCs/>
                <w:sz w:val="20"/>
                <w:szCs w:val="20"/>
                <w:lang w:eastAsia="fr-FR"/>
              </w:rPr>
              <w:t>2</w:t>
            </w:r>
            <w:r>
              <w:rPr>
                <w:iCs/>
                <w:sz w:val="20"/>
                <w:szCs w:val="20"/>
                <w:lang w:eastAsia="fr-FR"/>
              </w:rPr>
              <w:t xml:space="preserve"> и</w:t>
            </w:r>
            <w:r w:rsidRPr="009D21A7">
              <w:rPr>
                <w:iCs/>
                <w:sz w:val="20"/>
                <w:szCs w:val="20"/>
                <w:lang w:eastAsia="fr-FR"/>
              </w:rPr>
              <w:t xml:space="preserve"> 3 от ЗОП</w:t>
            </w:r>
          </w:p>
          <w:p w14:paraId="22D36BDF" w14:textId="77777777" w:rsidR="006E3CE3" w:rsidRPr="009D21A7" w:rsidRDefault="006E3CE3" w:rsidP="00E91A66">
            <w:pPr>
              <w:jc w:val="both"/>
              <w:rPr>
                <w:iCs/>
                <w:sz w:val="20"/>
                <w:szCs w:val="20"/>
                <w:lang w:eastAsia="fr-FR"/>
              </w:rPr>
            </w:pPr>
            <w:r w:rsidRPr="009D21A7">
              <w:rPr>
                <w:iCs/>
                <w:sz w:val="20"/>
                <w:szCs w:val="20"/>
                <w:lang w:eastAsia="fr-FR"/>
              </w:rPr>
              <w:t>Предметът на обществената поръчка от поканата, от документацията за участие, ако има такава и от техническите спецификации, осигурява ли спазване на принципите за свободна и лоялна конкуренция, равен достъп и недопускане на дискриминация на лицата?</w:t>
            </w:r>
          </w:p>
          <w:p w14:paraId="23DE0AC0" w14:textId="77777777" w:rsidR="006E3CE3" w:rsidRPr="00DC7982" w:rsidRDefault="006E3CE3" w:rsidP="00E91A66">
            <w:pPr>
              <w:jc w:val="both"/>
              <w:rPr>
                <w:iCs/>
                <w:sz w:val="20"/>
                <w:szCs w:val="20"/>
                <w:lang w:eastAsia="fr-FR"/>
              </w:rPr>
            </w:pPr>
            <w:r w:rsidRPr="00DC7982">
              <w:rPr>
                <w:iCs/>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184F3F32" w14:textId="77777777" w:rsidR="006E3CE3" w:rsidRPr="00DC7982" w:rsidRDefault="006E3CE3" w:rsidP="00E91A66">
            <w:pPr>
              <w:jc w:val="both"/>
              <w:rPr>
                <w:iCs/>
                <w:sz w:val="20"/>
                <w:szCs w:val="20"/>
                <w:lang w:eastAsia="fr-FR"/>
              </w:rPr>
            </w:pPr>
            <w:r w:rsidRPr="00DC7982">
              <w:rPr>
                <w:iCs/>
                <w:sz w:val="20"/>
                <w:szCs w:val="20"/>
                <w:lang w:eastAsia="fr-FR"/>
              </w:rPr>
              <w:t>Внимание!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14:paraId="333813AB" w14:textId="77777777" w:rsidR="006E3CE3" w:rsidRPr="00DC7982" w:rsidRDefault="006E3CE3" w:rsidP="00E91A66">
            <w:pPr>
              <w:jc w:val="both"/>
              <w:rPr>
                <w:iCs/>
                <w:sz w:val="20"/>
                <w:szCs w:val="20"/>
                <w:lang w:eastAsia="fr-FR"/>
              </w:rPr>
            </w:pPr>
            <w:r w:rsidRPr="00DC7982">
              <w:rPr>
                <w:iCs/>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14:paraId="09574AEF" w14:textId="77777777" w:rsidR="006E3CE3" w:rsidRPr="00DC7982" w:rsidRDefault="006E3CE3" w:rsidP="00E91A66">
            <w:pPr>
              <w:jc w:val="both"/>
              <w:rPr>
                <w:iCs/>
                <w:sz w:val="20"/>
                <w:szCs w:val="20"/>
                <w:lang w:eastAsia="fr-FR"/>
              </w:rPr>
            </w:pPr>
            <w:r w:rsidRPr="00DC7982">
              <w:rPr>
                <w:iCs/>
                <w:sz w:val="20"/>
                <w:szCs w:val="20"/>
                <w:lang w:eastAsia="fr-FR"/>
              </w:rPr>
              <w:t>Техническите спецификации трябва да осигуряват равен достъп на лицата за участие в процедурата и да не създават необосновани пречки пред възлагането в условия на конкуренция.</w:t>
            </w:r>
          </w:p>
          <w:p w14:paraId="74E2750F" w14:textId="77777777" w:rsidR="006E3CE3" w:rsidRPr="00DC7982" w:rsidRDefault="006E3CE3" w:rsidP="00E91A66">
            <w:pPr>
              <w:jc w:val="both"/>
              <w:rPr>
                <w:iCs/>
                <w:sz w:val="20"/>
                <w:szCs w:val="20"/>
                <w:lang w:eastAsia="fr-FR"/>
              </w:rPr>
            </w:pPr>
            <w:r w:rsidRPr="00DC7982">
              <w:rPr>
                <w:iCs/>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14:paraId="2EB1B02B" w14:textId="77777777" w:rsidR="006E3CE3" w:rsidRPr="00DC7982" w:rsidRDefault="006E3CE3" w:rsidP="00E91A66">
            <w:pPr>
              <w:jc w:val="both"/>
              <w:rPr>
                <w:iCs/>
                <w:sz w:val="20"/>
                <w:szCs w:val="20"/>
                <w:lang w:eastAsia="fr-FR"/>
              </w:rPr>
            </w:pPr>
            <w:r w:rsidRPr="00DC7982">
              <w:rPr>
                <w:iCs/>
                <w:sz w:val="20"/>
                <w:szCs w:val="20"/>
                <w:lang w:eastAsia="fr-FR"/>
              </w:rPr>
              <w:t>Важно! Технически спецификации се изготвят при всички обекти на обществени поръчки – доставки, услуги и строителство. В тази връзка за справка § 2, т.  54 б. а) и б) от ДР на ЗОП.</w:t>
            </w:r>
          </w:p>
          <w:p w14:paraId="71C034DD" w14:textId="77777777" w:rsidR="006E3CE3" w:rsidRPr="00232704" w:rsidRDefault="006E3CE3" w:rsidP="00E91A66">
            <w:pPr>
              <w:jc w:val="both"/>
              <w:rPr>
                <w:b/>
                <w:iCs/>
                <w:sz w:val="20"/>
                <w:szCs w:val="20"/>
                <w:lang w:eastAsia="fr-FR"/>
              </w:rPr>
            </w:pPr>
            <w:r w:rsidRPr="00232704">
              <w:rPr>
                <w:b/>
                <w:iCs/>
                <w:sz w:val="20"/>
                <w:szCs w:val="20"/>
                <w:lang w:eastAsia="fr-FR"/>
              </w:rPr>
              <w:t>чл. 2 от ЗОП</w:t>
            </w:r>
          </w:p>
          <w:p w14:paraId="75B8FAEB" w14:textId="77777777" w:rsidR="006E3CE3" w:rsidRPr="00DC7982" w:rsidRDefault="006E3CE3" w:rsidP="00E91A66">
            <w:pPr>
              <w:jc w:val="both"/>
              <w:rPr>
                <w:b/>
                <w:iCs/>
                <w:sz w:val="20"/>
                <w:szCs w:val="20"/>
                <w:lang w:eastAsia="fr-FR"/>
              </w:rPr>
            </w:pPr>
            <w:r w:rsidRPr="00DC7982">
              <w:rPr>
                <w:b/>
                <w:iCs/>
                <w:sz w:val="20"/>
                <w:szCs w:val="20"/>
                <w:lang w:eastAsia="fr-FR"/>
              </w:rPr>
              <w:t>§ 2, т.  54 от ДР на ЗОП</w:t>
            </w:r>
          </w:p>
          <w:p w14:paraId="547EF44B" w14:textId="77777777" w:rsidR="006E3CE3" w:rsidRPr="00DC7982" w:rsidRDefault="006E3CE3" w:rsidP="00E91A66">
            <w:pPr>
              <w:jc w:val="both"/>
              <w:rPr>
                <w:b/>
                <w:iCs/>
                <w:sz w:val="20"/>
                <w:szCs w:val="20"/>
                <w:lang w:eastAsia="fr-FR"/>
              </w:rPr>
            </w:pPr>
            <w:r w:rsidRPr="00DC7982">
              <w:rPr>
                <w:b/>
                <w:iCs/>
                <w:sz w:val="20"/>
                <w:szCs w:val="20"/>
                <w:lang w:eastAsia="fr-FR"/>
              </w:rPr>
              <w:t xml:space="preserve"> чл. 49</w:t>
            </w:r>
            <w:r w:rsidR="0016799C">
              <w:rPr>
                <w:b/>
                <w:iCs/>
                <w:sz w:val="20"/>
                <w:szCs w:val="20"/>
                <w:lang w:eastAsia="fr-FR"/>
              </w:rPr>
              <w:t>, ал. 1 и ал. 2</w:t>
            </w:r>
            <w:r w:rsidRPr="00DC7982">
              <w:rPr>
                <w:b/>
                <w:iCs/>
                <w:sz w:val="20"/>
                <w:szCs w:val="20"/>
                <w:lang w:eastAsia="fr-FR"/>
              </w:rPr>
              <w:t xml:space="preserve"> от ЗОП</w:t>
            </w:r>
          </w:p>
          <w:p w14:paraId="1A3AF01F" w14:textId="1E36EC8B" w:rsidR="00310C71" w:rsidRDefault="006E3CE3" w:rsidP="00E91A66">
            <w:pPr>
              <w:jc w:val="both"/>
              <w:rPr>
                <w:iCs/>
                <w:sz w:val="20"/>
                <w:szCs w:val="20"/>
                <w:lang w:eastAsia="pl-PL"/>
              </w:rPr>
            </w:pPr>
            <w:r w:rsidRPr="00DC7982">
              <w:rPr>
                <w:iCs/>
                <w:color w:val="C00000"/>
                <w:sz w:val="20"/>
                <w:szCs w:val="20"/>
                <w:lang w:eastAsia="pl-PL"/>
              </w:rPr>
              <w:t>Насочващи източници на информация: поканата в частта относно обекта на поръчката, както и техническите спецификации в частта относно описанието на предмета на поръчката, проекта на договор</w:t>
            </w:r>
            <w:r w:rsidRPr="00DC7982">
              <w:rPr>
                <w:iCs/>
                <w:sz w:val="20"/>
                <w:szCs w:val="20"/>
                <w:lang w:eastAsia="pl-PL"/>
              </w:rPr>
              <w:t>.</w:t>
            </w:r>
          </w:p>
          <w:p w14:paraId="3EF771BE" w14:textId="77777777" w:rsidR="00310C71" w:rsidRPr="00DC7982" w:rsidRDefault="00310C71" w:rsidP="00E91A66">
            <w:pPr>
              <w:jc w:val="both"/>
              <w:rPr>
                <w:iCs/>
                <w:sz w:val="20"/>
                <w:szCs w:val="20"/>
                <w:lang w:eastAsia="fr-FR"/>
              </w:rPr>
            </w:pPr>
          </w:p>
          <w:p w14:paraId="49E9B3C7" w14:textId="1A8CF12E" w:rsidR="006E3CE3" w:rsidRPr="00F0699E" w:rsidRDefault="006E3CE3" w:rsidP="00CC76F3">
            <w:pPr>
              <w:jc w:val="both"/>
              <w:rPr>
                <w:iCs/>
                <w:color w:val="00B050"/>
                <w:sz w:val="20"/>
                <w:szCs w:val="20"/>
                <w:lang w:eastAsia="pl-PL"/>
              </w:rPr>
            </w:pPr>
            <w:r w:rsidRPr="00DC7982">
              <w:rPr>
                <w:iCs/>
                <w:color w:val="00B050"/>
                <w:sz w:val="20"/>
                <w:szCs w:val="20"/>
                <w:lang w:eastAsia="pl-PL"/>
              </w:rPr>
              <w:lastRenderedPageBreak/>
              <w:t>Анализ</w:t>
            </w:r>
            <w:r>
              <w:rPr>
                <w:iCs/>
                <w:color w:val="00B050"/>
                <w:sz w:val="20"/>
                <w:szCs w:val="20"/>
                <w:lang w:eastAsia="pl-PL"/>
              </w:rPr>
              <w:t>ирайте: Д</w:t>
            </w:r>
            <w:r w:rsidRPr="00DC7982">
              <w:rPr>
                <w:iCs/>
                <w:color w:val="00B050"/>
                <w:sz w:val="20"/>
                <w:szCs w:val="20"/>
                <w:lang w:eastAsia="pl-PL"/>
              </w:rPr>
              <w:t xml:space="preserve">али предметът на обществената поръчка е дефиниран пълно и ясно. </w:t>
            </w:r>
            <w:r>
              <w:rPr>
                <w:iCs/>
                <w:color w:val="00B050"/>
                <w:sz w:val="20"/>
                <w:szCs w:val="20"/>
                <w:lang w:eastAsia="pl-PL"/>
              </w:rPr>
              <w:t>Следва д</w:t>
            </w:r>
            <w:r w:rsidRPr="00DC7982">
              <w:rPr>
                <w:iCs/>
                <w:color w:val="00B050"/>
                <w:sz w:val="20"/>
                <w:szCs w:val="20"/>
                <w:lang w:eastAsia="pl-PL"/>
              </w:rPr>
              <w:t>а се установи дали съществуват противоречия в тази връзка между съдържащата се информация относно предмета на ОП в поканата и в техническите спецификации. Анализирайте техническите спецификации, за да оцените дали са приложени изискванията на цитираните правни норми.</w:t>
            </w:r>
          </w:p>
        </w:tc>
        <w:tc>
          <w:tcPr>
            <w:tcW w:w="580" w:type="dxa"/>
            <w:shd w:val="clear" w:color="auto" w:fill="FFFFFF"/>
            <w:vAlign w:val="center"/>
          </w:tcPr>
          <w:p w14:paraId="25A2A81F" w14:textId="77777777" w:rsidR="006E3CE3" w:rsidRPr="00DC7982" w:rsidRDefault="006E3CE3" w:rsidP="00F81223">
            <w:pPr>
              <w:jc w:val="both"/>
              <w:outlineLvl w:val="1"/>
              <w:rPr>
                <w:sz w:val="20"/>
                <w:szCs w:val="20"/>
              </w:rPr>
            </w:pPr>
          </w:p>
        </w:tc>
        <w:tc>
          <w:tcPr>
            <w:tcW w:w="4523" w:type="dxa"/>
            <w:shd w:val="clear" w:color="auto" w:fill="FFFFFF"/>
          </w:tcPr>
          <w:p w14:paraId="6C186408" w14:textId="77777777" w:rsidR="006E3CE3" w:rsidRPr="00DC7982" w:rsidRDefault="006E3CE3">
            <w:pPr>
              <w:jc w:val="both"/>
              <w:rPr>
                <w:color w:val="FF0000"/>
                <w:sz w:val="20"/>
                <w:szCs w:val="20"/>
              </w:rPr>
            </w:pPr>
          </w:p>
        </w:tc>
      </w:tr>
      <w:tr w:rsidR="006E3CE3" w:rsidRPr="00DC7982" w14:paraId="156451CC" w14:textId="77777777" w:rsidTr="0057560F">
        <w:trPr>
          <w:gridAfter w:val="1"/>
          <w:wAfter w:w="13" w:type="dxa"/>
          <w:trHeight w:val="270"/>
        </w:trPr>
        <w:tc>
          <w:tcPr>
            <w:tcW w:w="493" w:type="dxa"/>
            <w:shd w:val="clear" w:color="auto" w:fill="FFFFFF"/>
            <w:vAlign w:val="center"/>
          </w:tcPr>
          <w:p w14:paraId="06813D9C" w14:textId="64EDBA7E" w:rsidR="006E3CE3" w:rsidRPr="00C25AC4" w:rsidRDefault="00C25AC4" w:rsidP="00C8099F">
            <w:pPr>
              <w:pStyle w:val="Heading2"/>
              <w:keepNext w:val="0"/>
              <w:jc w:val="both"/>
              <w:rPr>
                <w:b w:val="0"/>
                <w:bCs/>
                <w:i w:val="0"/>
                <w:iCs/>
                <w:sz w:val="20"/>
                <w:lang w:val="bg-BG" w:eastAsia="bg-BG"/>
              </w:rPr>
            </w:pPr>
            <w:r>
              <w:rPr>
                <w:b w:val="0"/>
                <w:bCs/>
                <w:i w:val="0"/>
                <w:iCs/>
                <w:sz w:val="20"/>
                <w:lang w:eastAsia="bg-BG"/>
              </w:rPr>
              <w:lastRenderedPageBreak/>
              <w:t>1</w:t>
            </w:r>
            <w:r>
              <w:rPr>
                <w:b w:val="0"/>
                <w:bCs/>
                <w:i w:val="0"/>
                <w:iCs/>
                <w:sz w:val="20"/>
                <w:lang w:val="bg-BG" w:eastAsia="bg-BG"/>
              </w:rPr>
              <w:t>0.</w:t>
            </w:r>
          </w:p>
        </w:tc>
        <w:tc>
          <w:tcPr>
            <w:tcW w:w="9428" w:type="dxa"/>
            <w:shd w:val="clear" w:color="auto" w:fill="FFFFFF"/>
            <w:noWrap/>
          </w:tcPr>
          <w:p w14:paraId="27255008" w14:textId="77777777" w:rsidR="006E3CE3" w:rsidRPr="004D55D7" w:rsidRDefault="006E3CE3" w:rsidP="006E3CE3">
            <w:pPr>
              <w:jc w:val="both"/>
              <w:rPr>
                <w:b/>
                <w:sz w:val="20"/>
                <w:szCs w:val="20"/>
                <w:u w:val="single"/>
                <w:lang w:eastAsia="fr-FR"/>
              </w:rPr>
            </w:pPr>
            <w:r w:rsidRPr="004D55D7">
              <w:rPr>
                <w:b/>
                <w:sz w:val="20"/>
                <w:szCs w:val="20"/>
                <w:u w:val="single"/>
                <w:lang w:eastAsia="fr-FR"/>
              </w:rPr>
              <w:t>При поръчки с обект строителство:</w:t>
            </w:r>
          </w:p>
          <w:p w14:paraId="5D7C0BE3" w14:textId="77777777" w:rsidR="006E3CE3" w:rsidRPr="00936DAF" w:rsidRDefault="006E3CE3" w:rsidP="006E3CE3">
            <w:pPr>
              <w:widowControl w:val="0"/>
              <w:autoSpaceDE w:val="0"/>
              <w:autoSpaceDN w:val="0"/>
              <w:adjustRightInd w:val="0"/>
              <w:jc w:val="both"/>
              <w:rPr>
                <w:b/>
                <w:iCs/>
                <w:sz w:val="20"/>
                <w:szCs w:val="20"/>
                <w:lang w:eastAsia="fr-FR"/>
              </w:rPr>
            </w:pPr>
            <w:r w:rsidRPr="00936DAF">
              <w:rPr>
                <w:b/>
                <w:iCs/>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AE0DA27" w14:textId="77777777" w:rsidR="006E3CE3" w:rsidRPr="00936DAF" w:rsidRDefault="006E3CE3" w:rsidP="006E3CE3">
            <w:pPr>
              <w:widowControl w:val="0"/>
              <w:autoSpaceDE w:val="0"/>
              <w:autoSpaceDN w:val="0"/>
              <w:adjustRightInd w:val="0"/>
              <w:jc w:val="both"/>
              <w:rPr>
                <w:iCs/>
                <w:sz w:val="20"/>
                <w:szCs w:val="20"/>
                <w:lang w:eastAsia="fr-FR"/>
              </w:rPr>
            </w:pPr>
            <w:r w:rsidRPr="00936DAF">
              <w:rPr>
                <w:iCs/>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1F1E1071" w14:textId="77777777" w:rsidR="006E3CE3" w:rsidRPr="00936DAF" w:rsidRDefault="006E3CE3" w:rsidP="006E3CE3">
            <w:pPr>
              <w:widowControl w:val="0"/>
              <w:autoSpaceDE w:val="0"/>
              <w:autoSpaceDN w:val="0"/>
              <w:adjustRightInd w:val="0"/>
              <w:jc w:val="both"/>
              <w:rPr>
                <w:iCs/>
                <w:sz w:val="20"/>
                <w:szCs w:val="20"/>
                <w:lang w:eastAsia="fr-FR"/>
              </w:rPr>
            </w:pPr>
            <w:r w:rsidRPr="00936DAF">
              <w:rPr>
                <w:iCs/>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14:paraId="5F6985B5" w14:textId="77777777" w:rsidR="006E3CE3" w:rsidRPr="00FF0198" w:rsidRDefault="006E3CE3" w:rsidP="006E3CE3">
            <w:pPr>
              <w:widowControl w:val="0"/>
              <w:autoSpaceDE w:val="0"/>
              <w:autoSpaceDN w:val="0"/>
              <w:adjustRightInd w:val="0"/>
              <w:jc w:val="both"/>
              <w:rPr>
                <w:b/>
                <w:iCs/>
                <w:sz w:val="20"/>
                <w:szCs w:val="20"/>
                <w:lang w:eastAsia="fr-FR"/>
              </w:rPr>
            </w:pPr>
            <w:r w:rsidRPr="00FF0198">
              <w:rPr>
                <w:b/>
                <w:iCs/>
                <w:sz w:val="20"/>
                <w:szCs w:val="20"/>
                <w:lang w:eastAsia="fr-FR"/>
              </w:rPr>
              <w:t xml:space="preserve">(чл. 21, ал. 17 от ЗОП във връзка с чл. 3, ал. 1, т. 1 и ал. 2 от ЗОП; </w:t>
            </w:r>
            <w:r w:rsidRPr="00FF0198">
              <w:rPr>
                <w:b/>
                <w:sz w:val="20"/>
                <w:szCs w:val="20"/>
                <w:lang w:eastAsia="fr-FR"/>
              </w:rPr>
              <w:t>§ 2, т.  51 от ДР на ЗОП)</w:t>
            </w:r>
          </w:p>
          <w:p w14:paraId="6E3B559B" w14:textId="77777777" w:rsidR="006E3CE3" w:rsidRPr="004D55D7" w:rsidRDefault="006E3CE3" w:rsidP="006E3CE3">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B31A85">
              <w:rPr>
                <w:color w:val="C0504D"/>
                <w:sz w:val="20"/>
                <w:szCs w:val="20"/>
              </w:rPr>
              <w:t>подготвеното обявление</w:t>
            </w:r>
            <w:r w:rsidRPr="004D55D7">
              <w:rPr>
                <w:color w:val="C0504D"/>
                <w:sz w:val="20"/>
                <w:szCs w:val="20"/>
              </w:rPr>
              <w:t xml:space="preserve">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755007E0" w14:textId="77777777" w:rsidR="006E3CE3" w:rsidRPr="00DC7982" w:rsidRDefault="006E3CE3" w:rsidP="006E3CE3">
            <w:pPr>
              <w:jc w:val="both"/>
              <w:rPr>
                <w:i/>
                <w:color w:val="00B050"/>
                <w:sz w:val="20"/>
                <w:szCs w:val="20"/>
              </w:rPr>
            </w:pPr>
            <w:r w:rsidRPr="004D55D7">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80" w:type="dxa"/>
            <w:shd w:val="clear" w:color="auto" w:fill="FFFFFF"/>
            <w:vAlign w:val="center"/>
          </w:tcPr>
          <w:p w14:paraId="1A4B2439" w14:textId="77777777" w:rsidR="006E3CE3" w:rsidRPr="00DC7982" w:rsidRDefault="006E3CE3" w:rsidP="00F81223">
            <w:pPr>
              <w:jc w:val="both"/>
              <w:outlineLvl w:val="1"/>
              <w:rPr>
                <w:sz w:val="20"/>
                <w:szCs w:val="20"/>
              </w:rPr>
            </w:pPr>
          </w:p>
        </w:tc>
        <w:tc>
          <w:tcPr>
            <w:tcW w:w="4523" w:type="dxa"/>
            <w:shd w:val="clear" w:color="auto" w:fill="FFFFFF"/>
          </w:tcPr>
          <w:p w14:paraId="4FB95E52" w14:textId="77777777" w:rsidR="006E3CE3" w:rsidRPr="00DC7982" w:rsidRDefault="006E3CE3" w:rsidP="00A87977">
            <w:pPr>
              <w:jc w:val="both"/>
              <w:outlineLvl w:val="1"/>
              <w:rPr>
                <w:sz w:val="20"/>
                <w:szCs w:val="20"/>
              </w:rPr>
            </w:pPr>
          </w:p>
        </w:tc>
      </w:tr>
      <w:tr w:rsidR="006E3CE3" w:rsidRPr="00DC7982" w14:paraId="63CBEF94" w14:textId="77777777" w:rsidTr="0057560F">
        <w:trPr>
          <w:gridAfter w:val="1"/>
          <w:wAfter w:w="13" w:type="dxa"/>
          <w:trHeight w:val="270"/>
        </w:trPr>
        <w:tc>
          <w:tcPr>
            <w:tcW w:w="493" w:type="dxa"/>
            <w:shd w:val="clear" w:color="auto" w:fill="FFFFFF"/>
            <w:vAlign w:val="center"/>
          </w:tcPr>
          <w:p w14:paraId="44A2C910" w14:textId="0F186ECF" w:rsidR="006E3CE3" w:rsidRPr="00AF3815" w:rsidRDefault="00C8099F" w:rsidP="00C25AC4">
            <w:pPr>
              <w:pStyle w:val="Heading2"/>
              <w:keepNext w:val="0"/>
              <w:jc w:val="both"/>
              <w:rPr>
                <w:b w:val="0"/>
                <w:bCs/>
                <w:i w:val="0"/>
                <w:iCs/>
                <w:sz w:val="20"/>
                <w:lang w:val="bg-BG" w:eastAsia="bg-BG"/>
              </w:rPr>
            </w:pPr>
            <w:r>
              <w:rPr>
                <w:b w:val="0"/>
                <w:bCs/>
                <w:i w:val="0"/>
                <w:iCs/>
                <w:sz w:val="20"/>
                <w:lang w:val="bg-BG" w:eastAsia="bg-BG"/>
              </w:rPr>
              <w:t>1</w:t>
            </w:r>
            <w:r w:rsidR="00C25AC4">
              <w:rPr>
                <w:b w:val="0"/>
                <w:bCs/>
                <w:i w:val="0"/>
                <w:iCs/>
                <w:sz w:val="20"/>
                <w:lang w:val="bg-BG" w:eastAsia="bg-BG"/>
              </w:rPr>
              <w:t>1</w:t>
            </w:r>
            <w:r w:rsidR="007E3D10">
              <w:rPr>
                <w:b w:val="0"/>
                <w:bCs/>
                <w:i w:val="0"/>
                <w:iCs/>
                <w:sz w:val="20"/>
                <w:lang w:val="bg-BG" w:eastAsia="bg-BG"/>
              </w:rPr>
              <w:t>.</w:t>
            </w:r>
          </w:p>
        </w:tc>
        <w:tc>
          <w:tcPr>
            <w:tcW w:w="9428" w:type="dxa"/>
            <w:shd w:val="clear" w:color="auto" w:fill="FFFFFF"/>
            <w:noWrap/>
          </w:tcPr>
          <w:p w14:paraId="34084F5E" w14:textId="77777777" w:rsidR="005171AE" w:rsidRPr="004D55D7" w:rsidRDefault="005171AE" w:rsidP="005171AE">
            <w:pPr>
              <w:jc w:val="both"/>
              <w:rPr>
                <w:b/>
                <w:sz w:val="20"/>
                <w:szCs w:val="20"/>
                <w:lang w:eastAsia="fr-FR"/>
              </w:rPr>
            </w:pPr>
            <w:r w:rsidRPr="004D55D7">
              <w:rPr>
                <w:b/>
                <w:sz w:val="20"/>
                <w:szCs w:val="20"/>
                <w:lang w:eastAsia="fr-FR"/>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14:paraId="3DD999D9" w14:textId="77777777" w:rsidR="005171AE" w:rsidRPr="004D55D7" w:rsidRDefault="005171AE" w:rsidP="005171AE">
            <w:pPr>
              <w:jc w:val="both"/>
              <w:rPr>
                <w:b/>
                <w:sz w:val="20"/>
                <w:szCs w:val="20"/>
                <w:lang w:eastAsia="fr-FR"/>
              </w:rPr>
            </w:pPr>
            <w:r w:rsidRPr="004D55D7">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p>
          <w:p w14:paraId="5FEFE55C" w14:textId="77777777" w:rsidR="005171AE" w:rsidRPr="004D55D7" w:rsidRDefault="005171AE" w:rsidP="005171AE">
            <w:pPr>
              <w:jc w:val="both"/>
              <w:rPr>
                <w:sz w:val="20"/>
                <w:szCs w:val="20"/>
                <w:lang w:eastAsia="fr-FR"/>
              </w:rPr>
            </w:pPr>
            <w:r w:rsidRPr="004D55D7">
              <w:rPr>
                <w:sz w:val="20"/>
                <w:szCs w:val="20"/>
                <w:lang w:eastAsia="fr-FR"/>
              </w:rPr>
              <w:t xml:space="preserve">Съгласно </w:t>
            </w:r>
            <w:r w:rsidRPr="004D55D7">
              <w:rPr>
                <w:b/>
                <w:sz w:val="20"/>
                <w:szCs w:val="20"/>
                <w:lang w:eastAsia="fr-FR"/>
              </w:rPr>
              <w:t>чл.70, ал.5</w:t>
            </w:r>
            <w:r w:rsidRPr="004D55D7">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4D55D7">
              <w:rPr>
                <w:sz w:val="20"/>
                <w:szCs w:val="20"/>
                <w:lang w:eastAsia="fr-FR"/>
              </w:rPr>
              <w:t>подпоказателите</w:t>
            </w:r>
            <w:proofErr w:type="spellEnd"/>
            <w:r w:rsidRPr="004D55D7">
              <w:rPr>
                <w:sz w:val="20"/>
                <w:szCs w:val="20"/>
                <w:lang w:eastAsia="fr-FR"/>
              </w:rPr>
              <w:t xml:space="preserve"> и всички компоненти на оценката, определени от възложителя в методиката. </w:t>
            </w:r>
          </w:p>
          <w:p w14:paraId="113ED7DC" w14:textId="77777777" w:rsidR="005171AE" w:rsidRPr="004D55D7" w:rsidRDefault="005171AE" w:rsidP="005171AE">
            <w:pPr>
              <w:jc w:val="both"/>
              <w:rPr>
                <w:b/>
                <w:sz w:val="20"/>
                <w:szCs w:val="20"/>
                <w:lang w:eastAsia="fr-FR"/>
              </w:rPr>
            </w:pPr>
            <w:r w:rsidRPr="004D55D7">
              <w:rPr>
                <w:b/>
                <w:sz w:val="20"/>
                <w:szCs w:val="20"/>
                <w:lang w:eastAsia="fr-FR"/>
              </w:rPr>
              <w:t>(чл.70, ал.5 и ал.12 от ЗОП)</w:t>
            </w:r>
          </w:p>
          <w:p w14:paraId="32EBD9CE" w14:textId="77777777" w:rsidR="005171AE" w:rsidRPr="004D55D7" w:rsidRDefault="005171AE" w:rsidP="005171AE">
            <w:pPr>
              <w:jc w:val="both"/>
              <w:rPr>
                <w:sz w:val="20"/>
                <w:szCs w:val="20"/>
                <w:lang w:eastAsia="fr-FR"/>
              </w:rPr>
            </w:pPr>
            <w:r w:rsidRPr="004D55D7">
              <w:rPr>
                <w:sz w:val="20"/>
                <w:szCs w:val="20"/>
                <w:lang w:eastAsia="fr-FR"/>
              </w:rPr>
              <w:t xml:space="preserve">При обществена поръчка с обект проектиране и изпълнение на строителство показателите за оценка трябва да включват характеристики, </w:t>
            </w:r>
            <w:proofErr w:type="spellStart"/>
            <w:r w:rsidRPr="004D55D7">
              <w:rPr>
                <w:sz w:val="20"/>
                <w:szCs w:val="20"/>
                <w:lang w:eastAsia="fr-FR"/>
              </w:rPr>
              <w:t>относими</w:t>
            </w:r>
            <w:proofErr w:type="spellEnd"/>
            <w:r w:rsidRPr="004D55D7">
              <w:rPr>
                <w:sz w:val="20"/>
                <w:szCs w:val="20"/>
                <w:lang w:eastAsia="fr-FR"/>
              </w:rPr>
              <w:t xml:space="preserve"> към всяка от двете дейности.</w:t>
            </w:r>
          </w:p>
          <w:p w14:paraId="1D0F873C" w14:textId="77777777" w:rsidR="005171AE" w:rsidRPr="004D55D7" w:rsidRDefault="005171AE" w:rsidP="005171AE">
            <w:pPr>
              <w:jc w:val="both"/>
              <w:rPr>
                <w:b/>
                <w:sz w:val="20"/>
                <w:szCs w:val="20"/>
                <w:lang w:eastAsia="fr-FR"/>
              </w:rPr>
            </w:pPr>
            <w:r w:rsidRPr="004D55D7">
              <w:rPr>
                <w:b/>
                <w:sz w:val="20"/>
                <w:szCs w:val="20"/>
                <w:lang w:eastAsia="fr-FR"/>
              </w:rPr>
              <w:t>(чл. 70, ал. 9 от ЗОП)</w:t>
            </w:r>
          </w:p>
          <w:p w14:paraId="77C3C2A3" w14:textId="77777777" w:rsidR="005171AE" w:rsidRPr="004D55D7" w:rsidRDefault="005171AE" w:rsidP="005171AE">
            <w:pPr>
              <w:jc w:val="both"/>
              <w:rPr>
                <w:sz w:val="20"/>
                <w:szCs w:val="20"/>
                <w:lang w:eastAsia="fr-FR"/>
              </w:rPr>
            </w:pPr>
            <w:r w:rsidRPr="004D55D7">
              <w:rPr>
                <w:sz w:val="20"/>
                <w:szCs w:val="20"/>
                <w:lang w:eastAsia="fr-FR"/>
              </w:rPr>
              <w:lastRenderedPageBreak/>
              <w:t>Когато цените на стоките или услугите – предмет на обществена поръчка, са обект на регулиране, кандидатите или участниците могат да предлагат различни цени само когато това не нарушава политиката на регулиране на тези цени.</w:t>
            </w:r>
          </w:p>
          <w:p w14:paraId="2C0EF01C" w14:textId="77777777" w:rsidR="005171AE" w:rsidRPr="004D55D7" w:rsidRDefault="005171AE" w:rsidP="005171AE">
            <w:pPr>
              <w:jc w:val="both"/>
              <w:rPr>
                <w:b/>
                <w:sz w:val="20"/>
                <w:szCs w:val="20"/>
                <w:lang w:eastAsia="fr-FR"/>
              </w:rPr>
            </w:pPr>
            <w:r w:rsidRPr="004D55D7">
              <w:rPr>
                <w:b/>
                <w:sz w:val="20"/>
                <w:szCs w:val="20"/>
                <w:lang w:eastAsia="fr-FR"/>
              </w:rPr>
              <w:t>(чл. 70, ал. 11 от ЗОП)</w:t>
            </w:r>
          </w:p>
          <w:p w14:paraId="541E369D" w14:textId="77777777" w:rsidR="005171AE" w:rsidRPr="004D55D7" w:rsidRDefault="005171AE" w:rsidP="005171AE">
            <w:pPr>
              <w:jc w:val="both"/>
              <w:rPr>
                <w:color w:val="C0504D"/>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обявлението за обществената поръчка в частта </w:t>
            </w:r>
            <w:r>
              <w:rPr>
                <w:color w:val="C0504D"/>
                <w:sz w:val="20"/>
                <w:szCs w:val="20"/>
              </w:rPr>
              <w:t>относно критериите за възлагане</w:t>
            </w:r>
            <w:r w:rsidRPr="004D55D7">
              <w:rPr>
                <w:color w:val="C0504D"/>
                <w:sz w:val="20"/>
                <w:szCs w:val="20"/>
              </w:rPr>
              <w:t xml:space="preserve"> и документацията за участие в частта относно методиката за оценка на офертите.</w:t>
            </w:r>
          </w:p>
          <w:p w14:paraId="26221A13" w14:textId="77777777" w:rsidR="006E3CE3" w:rsidRPr="00DC7982" w:rsidRDefault="005171AE" w:rsidP="00480DC8">
            <w:pPr>
              <w:jc w:val="both"/>
              <w:rPr>
                <w:sz w:val="20"/>
                <w:szCs w:val="20"/>
              </w:rPr>
            </w:pPr>
            <w:r w:rsidRPr="004D55D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4D55D7">
              <w:rPr>
                <w:color w:val="008000"/>
                <w:sz w:val="20"/>
                <w:szCs w:val="20"/>
              </w:rPr>
              <w:t>подпоказателите</w:t>
            </w:r>
            <w:proofErr w:type="spellEnd"/>
            <w:r w:rsidRPr="004D55D7">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4D55D7">
              <w:rPr>
                <w:color w:val="008000"/>
                <w:sz w:val="20"/>
                <w:szCs w:val="20"/>
              </w:rPr>
              <w:t>подпоказатели</w:t>
            </w:r>
            <w:proofErr w:type="spellEnd"/>
            <w:r w:rsidRPr="004D55D7">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w:t>
            </w:r>
            <w:r w:rsidR="00480DC8">
              <w:rPr>
                <w:color w:val="008000"/>
                <w:sz w:val="20"/>
                <w:szCs w:val="20"/>
              </w:rPr>
              <w:t>компетентност.</w:t>
            </w:r>
          </w:p>
        </w:tc>
        <w:tc>
          <w:tcPr>
            <w:tcW w:w="580" w:type="dxa"/>
            <w:shd w:val="clear" w:color="auto" w:fill="FFFFFF"/>
            <w:vAlign w:val="center"/>
          </w:tcPr>
          <w:p w14:paraId="054F1A1B" w14:textId="77777777" w:rsidR="006E3CE3" w:rsidRPr="00DC7982" w:rsidRDefault="006E3CE3" w:rsidP="00F81223">
            <w:pPr>
              <w:jc w:val="both"/>
              <w:outlineLvl w:val="1"/>
              <w:rPr>
                <w:sz w:val="20"/>
                <w:szCs w:val="20"/>
              </w:rPr>
            </w:pPr>
          </w:p>
        </w:tc>
        <w:tc>
          <w:tcPr>
            <w:tcW w:w="4523" w:type="dxa"/>
            <w:shd w:val="clear" w:color="auto" w:fill="FFFFFF"/>
          </w:tcPr>
          <w:p w14:paraId="46A9310F" w14:textId="77777777" w:rsidR="006E3CE3" w:rsidRPr="00DC7982" w:rsidRDefault="006E3CE3" w:rsidP="0020451C">
            <w:pPr>
              <w:rPr>
                <w:sz w:val="20"/>
                <w:szCs w:val="20"/>
              </w:rPr>
            </w:pPr>
          </w:p>
        </w:tc>
      </w:tr>
      <w:tr w:rsidR="006E3CE3" w:rsidRPr="00DC7982" w14:paraId="54AAF8C6" w14:textId="77777777" w:rsidTr="0057560F">
        <w:trPr>
          <w:gridAfter w:val="1"/>
          <w:wAfter w:w="13" w:type="dxa"/>
          <w:trHeight w:val="270"/>
        </w:trPr>
        <w:tc>
          <w:tcPr>
            <w:tcW w:w="493" w:type="dxa"/>
            <w:shd w:val="clear" w:color="auto" w:fill="FFFFFF"/>
            <w:vAlign w:val="center"/>
          </w:tcPr>
          <w:p w14:paraId="21B2E685" w14:textId="375FB86B" w:rsidR="006E3CE3" w:rsidRPr="00C204AB" w:rsidRDefault="00C8099F" w:rsidP="00C25AC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w:t>
            </w:r>
            <w:r w:rsidR="00C25AC4">
              <w:rPr>
                <w:rFonts w:ascii="Times New Roman" w:hAnsi="Times New Roman" w:cs="Times New Roman"/>
                <w:szCs w:val="20"/>
                <w:lang w:val="bg-BG"/>
              </w:rPr>
              <w:t>2</w:t>
            </w:r>
            <w:r w:rsidR="007E3D10">
              <w:rPr>
                <w:rFonts w:ascii="Times New Roman" w:hAnsi="Times New Roman" w:cs="Times New Roman"/>
                <w:szCs w:val="20"/>
                <w:lang w:val="bg-BG"/>
              </w:rPr>
              <w:t>.</w:t>
            </w:r>
          </w:p>
        </w:tc>
        <w:tc>
          <w:tcPr>
            <w:tcW w:w="9428" w:type="dxa"/>
            <w:shd w:val="clear" w:color="auto" w:fill="FFFFFF"/>
            <w:noWrap/>
          </w:tcPr>
          <w:p w14:paraId="6742496A" w14:textId="77777777" w:rsidR="005171AE" w:rsidRPr="004D55D7" w:rsidRDefault="005171AE" w:rsidP="005171AE">
            <w:pPr>
              <w:jc w:val="both"/>
              <w:rPr>
                <w:b/>
                <w:sz w:val="20"/>
                <w:szCs w:val="20"/>
                <w:lang w:eastAsia="fr-FR"/>
              </w:rPr>
            </w:pPr>
            <w:r w:rsidRPr="004D55D7">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75076430" w14:textId="77777777" w:rsidR="005171AE" w:rsidRPr="004D55D7" w:rsidRDefault="005171AE" w:rsidP="005171AE">
            <w:pPr>
              <w:jc w:val="both"/>
              <w:rPr>
                <w:sz w:val="20"/>
                <w:szCs w:val="20"/>
                <w:lang w:eastAsia="fr-FR"/>
              </w:rPr>
            </w:pPr>
            <w:r w:rsidRPr="004D55D7">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D55D7">
              <w:rPr>
                <w:sz w:val="20"/>
                <w:szCs w:val="20"/>
                <w:lang w:eastAsia="fr-FR"/>
              </w:rPr>
              <w:t>подпоказатели</w:t>
            </w:r>
            <w:proofErr w:type="spellEnd"/>
            <w:r w:rsidRPr="004D55D7">
              <w:rPr>
                <w:sz w:val="20"/>
                <w:szCs w:val="20"/>
                <w:lang w:eastAsia="fr-FR"/>
              </w:rPr>
              <w:t xml:space="preserve"> за оценка, както и до компонентите на оценяване.</w:t>
            </w:r>
          </w:p>
          <w:p w14:paraId="379B68DE" w14:textId="77777777" w:rsidR="005171AE" w:rsidRPr="004D55D7" w:rsidRDefault="005171AE" w:rsidP="005171AE">
            <w:pPr>
              <w:jc w:val="both"/>
              <w:rPr>
                <w:b/>
                <w:sz w:val="20"/>
                <w:szCs w:val="20"/>
                <w:lang w:eastAsia="fr-FR"/>
              </w:rPr>
            </w:pPr>
            <w:r w:rsidRPr="004D55D7">
              <w:rPr>
                <w:b/>
                <w:sz w:val="20"/>
                <w:szCs w:val="20"/>
                <w:lang w:eastAsia="fr-FR"/>
              </w:rPr>
              <w:t>(чл. 70, ал. 4 и ал. 7 от ЗОП)</w:t>
            </w:r>
          </w:p>
          <w:p w14:paraId="6012E7FC" w14:textId="77777777" w:rsidR="005171AE" w:rsidRPr="004D55D7" w:rsidRDefault="005171AE" w:rsidP="005171AE">
            <w:pPr>
              <w:jc w:val="both"/>
              <w:rPr>
                <w:sz w:val="20"/>
                <w:szCs w:val="20"/>
                <w:lang w:eastAsia="fr-FR"/>
              </w:rPr>
            </w:pPr>
            <w:r w:rsidRPr="004D55D7">
              <w:rPr>
                <w:b/>
                <w:sz w:val="20"/>
                <w:szCs w:val="20"/>
                <w:lang w:eastAsia="fr-FR"/>
              </w:rPr>
              <w:t>ВАЖНО!</w:t>
            </w:r>
            <w:r w:rsidRPr="004D55D7">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 – чл.70, ал.7, т.3 от ЗОП.</w:t>
            </w:r>
          </w:p>
          <w:p w14:paraId="3E9913D5" w14:textId="4079BB8A" w:rsidR="005171AE" w:rsidRPr="004D55D7" w:rsidRDefault="005171AE" w:rsidP="005171AE">
            <w:pPr>
              <w:jc w:val="both"/>
              <w:rPr>
                <w:sz w:val="20"/>
                <w:szCs w:val="20"/>
              </w:rPr>
            </w:pPr>
            <w:r w:rsidRPr="004D55D7">
              <w:rPr>
                <w:b/>
                <w:sz w:val="20"/>
                <w:szCs w:val="20"/>
              </w:rPr>
              <w:t xml:space="preserve">ВАЖНО! </w:t>
            </w:r>
            <w:r w:rsidRPr="004D55D7">
              <w:rPr>
                <w:sz w:val="20"/>
                <w:szCs w:val="20"/>
                <w:lang w:eastAsia="fr-FR"/>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119AA81A" w14:textId="77777777" w:rsidR="005171AE" w:rsidRPr="004D55D7" w:rsidRDefault="005171AE" w:rsidP="005171AE">
            <w:pPr>
              <w:jc w:val="both"/>
              <w:rPr>
                <w:b/>
                <w:sz w:val="20"/>
                <w:szCs w:val="20"/>
                <w:lang w:eastAsia="fr-FR"/>
              </w:rPr>
            </w:pPr>
            <w:r w:rsidRPr="004D55D7">
              <w:rPr>
                <w:b/>
                <w:sz w:val="20"/>
                <w:szCs w:val="20"/>
                <w:lang w:eastAsia="fr-FR"/>
              </w:rPr>
              <w:t>(чл. 70, ал. 10 от ЗОП)</w:t>
            </w:r>
          </w:p>
          <w:p w14:paraId="752F9920" w14:textId="77777777" w:rsidR="005171AE" w:rsidRPr="004D55D7" w:rsidRDefault="005171AE" w:rsidP="005171AE">
            <w:pPr>
              <w:jc w:val="both"/>
              <w:rPr>
                <w:b/>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3E125CDB" w14:textId="77777777" w:rsidR="006E3CE3" w:rsidRPr="00DC7982" w:rsidRDefault="005171AE" w:rsidP="005171AE">
            <w:pPr>
              <w:jc w:val="both"/>
              <w:rPr>
                <w:color w:val="00B050"/>
                <w:sz w:val="20"/>
                <w:szCs w:val="20"/>
              </w:rPr>
            </w:pPr>
            <w:r w:rsidRPr="004D55D7">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80" w:type="dxa"/>
            <w:shd w:val="clear" w:color="auto" w:fill="FFFFFF"/>
            <w:vAlign w:val="center"/>
          </w:tcPr>
          <w:p w14:paraId="61811DB1" w14:textId="77777777" w:rsidR="006E3CE3" w:rsidRPr="00DC7982" w:rsidRDefault="006E3CE3" w:rsidP="00F81223">
            <w:pPr>
              <w:jc w:val="both"/>
              <w:outlineLvl w:val="1"/>
              <w:rPr>
                <w:sz w:val="20"/>
                <w:szCs w:val="20"/>
              </w:rPr>
            </w:pPr>
          </w:p>
        </w:tc>
        <w:tc>
          <w:tcPr>
            <w:tcW w:w="4523" w:type="dxa"/>
            <w:shd w:val="clear" w:color="auto" w:fill="FFFFFF"/>
          </w:tcPr>
          <w:p w14:paraId="315CEADD" w14:textId="77777777" w:rsidR="006E3CE3" w:rsidRPr="00DC7982" w:rsidRDefault="006E3CE3" w:rsidP="0020451C">
            <w:pPr>
              <w:rPr>
                <w:sz w:val="20"/>
                <w:szCs w:val="20"/>
              </w:rPr>
            </w:pPr>
          </w:p>
        </w:tc>
      </w:tr>
      <w:tr w:rsidR="006E3CE3" w:rsidRPr="00DC7982" w14:paraId="7D528A66" w14:textId="77777777" w:rsidTr="0057560F">
        <w:trPr>
          <w:gridAfter w:val="1"/>
          <w:wAfter w:w="13" w:type="dxa"/>
          <w:trHeight w:val="270"/>
        </w:trPr>
        <w:tc>
          <w:tcPr>
            <w:tcW w:w="493" w:type="dxa"/>
            <w:shd w:val="clear" w:color="auto" w:fill="FFFFFF"/>
            <w:vAlign w:val="center"/>
          </w:tcPr>
          <w:p w14:paraId="3E16B1A0" w14:textId="6E32A3B4" w:rsidR="006E3CE3" w:rsidRPr="00C204AB" w:rsidRDefault="00C8099F" w:rsidP="00C25AC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r w:rsidR="00C25AC4">
              <w:rPr>
                <w:rFonts w:ascii="Times New Roman" w:hAnsi="Times New Roman" w:cs="Times New Roman"/>
                <w:szCs w:val="20"/>
                <w:lang w:val="bg-BG"/>
              </w:rPr>
              <w:t>3</w:t>
            </w:r>
            <w:r w:rsidR="007E3D10">
              <w:rPr>
                <w:rFonts w:ascii="Times New Roman" w:hAnsi="Times New Roman" w:cs="Times New Roman"/>
                <w:szCs w:val="20"/>
                <w:lang w:val="bg-BG"/>
              </w:rPr>
              <w:t>.</w:t>
            </w:r>
          </w:p>
        </w:tc>
        <w:tc>
          <w:tcPr>
            <w:tcW w:w="9428" w:type="dxa"/>
            <w:shd w:val="clear" w:color="auto" w:fill="FFFFFF"/>
            <w:noWrap/>
          </w:tcPr>
          <w:p w14:paraId="07A91DF8" w14:textId="77777777" w:rsidR="005171AE" w:rsidRPr="004D55D7" w:rsidRDefault="005171AE" w:rsidP="005171AE">
            <w:pPr>
              <w:jc w:val="both"/>
              <w:rPr>
                <w:b/>
                <w:sz w:val="20"/>
                <w:szCs w:val="20"/>
              </w:rPr>
            </w:pPr>
            <w:r w:rsidRPr="004D55D7">
              <w:rPr>
                <w:b/>
                <w:sz w:val="20"/>
                <w:szCs w:val="20"/>
              </w:rPr>
              <w:t xml:space="preserve">Формулирани ли са условия или изисквания, които дават предимство или </w:t>
            </w:r>
            <w:r w:rsidRPr="004D55D7">
              <w:rPr>
                <w:b/>
                <w:sz w:val="20"/>
                <w:szCs w:val="20"/>
                <w:u w:val="single"/>
              </w:rPr>
              <w:t>необосновано</w:t>
            </w:r>
            <w:r w:rsidRPr="004D55D7">
              <w:rPr>
                <w:b/>
                <w:sz w:val="20"/>
                <w:szCs w:val="20"/>
              </w:rPr>
              <w:t xml:space="preserve"> ограничават участието на лица в процедурата?</w:t>
            </w:r>
          </w:p>
          <w:p w14:paraId="7DEF7A92" w14:textId="77777777" w:rsidR="005171AE" w:rsidRPr="004D55D7" w:rsidRDefault="005171AE" w:rsidP="005171AE">
            <w:pPr>
              <w:jc w:val="both"/>
              <w:rPr>
                <w:sz w:val="20"/>
                <w:szCs w:val="20"/>
                <w:u w:val="single"/>
              </w:rPr>
            </w:pPr>
            <w:r w:rsidRPr="004D55D7">
              <w:rPr>
                <w:b/>
                <w:sz w:val="20"/>
                <w:szCs w:val="20"/>
              </w:rPr>
              <w:t>Формулирани ли са незаконосъобразни изисквания в процедурата?</w:t>
            </w:r>
            <w:r w:rsidRPr="004D55D7">
              <w:rPr>
                <w:color w:val="008000"/>
                <w:sz w:val="20"/>
                <w:szCs w:val="20"/>
                <w:u w:val="single"/>
              </w:rPr>
              <w:t xml:space="preserve"> </w:t>
            </w:r>
          </w:p>
          <w:p w14:paraId="673E3E2E" w14:textId="77777777" w:rsidR="005171AE" w:rsidRPr="004D55D7" w:rsidRDefault="005171AE" w:rsidP="005171AE">
            <w:pPr>
              <w:jc w:val="both"/>
              <w:rPr>
                <w:sz w:val="20"/>
                <w:szCs w:val="20"/>
              </w:rPr>
            </w:pPr>
            <w:r w:rsidRPr="004D55D7">
              <w:rPr>
                <w:sz w:val="20"/>
                <w:szCs w:val="20"/>
              </w:rPr>
              <w:lastRenderedPageBreak/>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59E45063" w14:textId="77777777" w:rsidR="005171AE" w:rsidRPr="004D55D7" w:rsidRDefault="005171AE" w:rsidP="005171AE">
            <w:pPr>
              <w:jc w:val="both"/>
              <w:rPr>
                <w:sz w:val="20"/>
                <w:szCs w:val="20"/>
              </w:rPr>
            </w:pPr>
            <w:r w:rsidRPr="004D55D7">
              <w:rPr>
                <w:sz w:val="20"/>
                <w:szCs w:val="20"/>
              </w:rPr>
              <w:t>При анализа е необходимо да се има предвид, че:</w:t>
            </w:r>
          </w:p>
          <w:p w14:paraId="26ECD276" w14:textId="77777777" w:rsidR="005171AE" w:rsidRPr="004D55D7" w:rsidRDefault="005171AE" w:rsidP="005171AE">
            <w:pPr>
              <w:jc w:val="both"/>
              <w:rPr>
                <w:sz w:val="20"/>
                <w:szCs w:val="20"/>
              </w:rPr>
            </w:pPr>
            <w:r w:rsidRPr="004D55D7">
              <w:rPr>
                <w:sz w:val="20"/>
                <w:szCs w:val="20"/>
              </w:rPr>
              <w:t>- минималния общо оборот по чл. 61, ал. 1, т. 1 от ЗОП не може да надхвърля двукратния размер на нейната прогнозна стойност;</w:t>
            </w:r>
          </w:p>
          <w:p w14:paraId="6652D34E" w14:textId="77777777" w:rsidR="005171AE" w:rsidRPr="004D55D7" w:rsidRDefault="005171AE" w:rsidP="005171AE">
            <w:pPr>
              <w:jc w:val="both"/>
              <w:rPr>
                <w:sz w:val="20"/>
                <w:szCs w:val="20"/>
              </w:rPr>
            </w:pPr>
            <w:r w:rsidRPr="004D55D7">
              <w:rPr>
                <w:sz w:val="20"/>
                <w:szCs w:val="20"/>
              </w:rPr>
              <w:t xml:space="preserve">- </w:t>
            </w:r>
            <w:proofErr w:type="spellStart"/>
            <w:r w:rsidRPr="004D55D7">
              <w:rPr>
                <w:sz w:val="20"/>
                <w:szCs w:val="20"/>
              </w:rPr>
              <w:t>относимият</w:t>
            </w:r>
            <w:proofErr w:type="spellEnd"/>
            <w:r w:rsidRPr="004D55D7">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12813A65" w14:textId="77777777" w:rsidR="005171AE" w:rsidRPr="004D55D7" w:rsidRDefault="005171AE" w:rsidP="005171AE">
            <w:pPr>
              <w:jc w:val="both"/>
              <w:rPr>
                <w:sz w:val="20"/>
                <w:szCs w:val="20"/>
              </w:rPr>
            </w:pPr>
            <w:r w:rsidRPr="004D55D7">
              <w:rPr>
                <w:b/>
                <w:sz w:val="20"/>
                <w:szCs w:val="20"/>
              </w:rPr>
              <w:t>ВАЖНО!</w:t>
            </w:r>
            <w:r w:rsidRPr="004D55D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02A9ED1E" w14:textId="77777777" w:rsidR="005171AE" w:rsidRPr="004D55D7" w:rsidRDefault="005171AE" w:rsidP="005171AE">
            <w:pPr>
              <w:jc w:val="both"/>
              <w:rPr>
                <w:sz w:val="20"/>
                <w:szCs w:val="20"/>
              </w:rPr>
            </w:pPr>
            <w:r w:rsidRPr="004D55D7">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4BFA42C2" w14:textId="77777777" w:rsidR="005171AE" w:rsidRPr="004D55D7" w:rsidRDefault="005171AE" w:rsidP="005171AE">
            <w:pPr>
              <w:jc w:val="both"/>
              <w:rPr>
                <w:color w:val="1F497D"/>
                <w:sz w:val="20"/>
                <w:szCs w:val="20"/>
              </w:rPr>
            </w:pPr>
            <w:r w:rsidRPr="004D55D7">
              <w:rPr>
                <w:b/>
                <w:sz w:val="20"/>
                <w:szCs w:val="20"/>
                <w:u w:val="single"/>
              </w:rPr>
              <w:t>ВАЖНО!</w:t>
            </w:r>
            <w:r w:rsidRPr="004D55D7">
              <w:rPr>
                <w:b/>
                <w:sz w:val="20"/>
                <w:szCs w:val="20"/>
              </w:rPr>
              <w:t xml:space="preserve"> </w:t>
            </w:r>
          </w:p>
          <w:p w14:paraId="5ADFE26C" w14:textId="77777777" w:rsidR="005171AE" w:rsidRPr="004D55D7" w:rsidRDefault="005171AE" w:rsidP="005171AE">
            <w:pPr>
              <w:jc w:val="both"/>
              <w:rPr>
                <w:sz w:val="20"/>
                <w:szCs w:val="20"/>
              </w:rPr>
            </w:pPr>
            <w:r w:rsidRPr="004D55D7">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59FE20D3" w14:textId="77777777" w:rsidR="005171AE" w:rsidRPr="004D55D7" w:rsidRDefault="005171AE" w:rsidP="005171AE">
            <w:pPr>
              <w:jc w:val="both"/>
              <w:rPr>
                <w:b/>
                <w:sz w:val="20"/>
                <w:szCs w:val="20"/>
              </w:rPr>
            </w:pPr>
            <w:r w:rsidRPr="004D55D7">
              <w:rPr>
                <w:b/>
                <w:sz w:val="20"/>
                <w:szCs w:val="20"/>
              </w:rPr>
              <w:t>(чл. 59 във връзка с чл.2, ал.2 от ЗОП, чл. 61, чл. 63 от ЗОП)</w:t>
            </w:r>
          </w:p>
          <w:p w14:paraId="053E2575" w14:textId="77777777" w:rsidR="005171AE" w:rsidRPr="004D55D7" w:rsidRDefault="005171AE" w:rsidP="005171AE">
            <w:pPr>
              <w:jc w:val="both"/>
              <w:rPr>
                <w:b/>
                <w:sz w:val="20"/>
                <w:szCs w:val="20"/>
              </w:rPr>
            </w:pPr>
            <w:r w:rsidRPr="004D55D7">
              <w:rPr>
                <w:b/>
                <w:color w:val="C0504D"/>
                <w:sz w:val="20"/>
                <w:szCs w:val="20"/>
              </w:rPr>
              <w:t xml:space="preserve">Насочващи източници на информация: </w:t>
            </w:r>
            <w:r w:rsidRPr="004D55D7">
              <w:rPr>
                <w:color w:val="C0504D"/>
                <w:sz w:val="20"/>
                <w:szCs w:val="20"/>
              </w:rPr>
              <w:t>прегледайте обявлението за обществената поръчка и документацията за участие.</w:t>
            </w:r>
          </w:p>
          <w:p w14:paraId="3C2FB513" w14:textId="77777777" w:rsidR="006E3CE3" w:rsidRPr="00DC7982" w:rsidRDefault="005171AE" w:rsidP="005171AE">
            <w:pPr>
              <w:jc w:val="both"/>
              <w:rPr>
                <w:sz w:val="20"/>
                <w:szCs w:val="20"/>
              </w:rPr>
            </w:pPr>
            <w:r w:rsidRPr="004D55D7">
              <w:rPr>
                <w:color w:val="008000"/>
                <w:sz w:val="20"/>
                <w:szCs w:val="20"/>
              </w:rPr>
              <w:t xml:space="preserve">Анализът за липса на ограничителни </w:t>
            </w:r>
            <w:r w:rsidR="00EE2072">
              <w:rPr>
                <w:color w:val="008000"/>
                <w:sz w:val="20"/>
                <w:szCs w:val="20"/>
              </w:rPr>
              <w:t>изисквания, критерии за подбор/</w:t>
            </w:r>
            <w:r w:rsidRPr="004D55D7">
              <w:rPr>
                <w:color w:val="008000"/>
                <w:sz w:val="20"/>
                <w:szCs w:val="20"/>
              </w:rPr>
              <w:t>други изисквания към участниците се прави самостоятелно по отношение на всяка обособена позиция.</w:t>
            </w:r>
          </w:p>
        </w:tc>
        <w:tc>
          <w:tcPr>
            <w:tcW w:w="580" w:type="dxa"/>
            <w:shd w:val="clear" w:color="auto" w:fill="FFFFFF"/>
            <w:vAlign w:val="center"/>
          </w:tcPr>
          <w:p w14:paraId="0D425CE4" w14:textId="77777777" w:rsidR="006E3CE3" w:rsidRPr="00DC7982" w:rsidRDefault="006E3CE3" w:rsidP="00F81223">
            <w:pPr>
              <w:jc w:val="both"/>
              <w:outlineLvl w:val="1"/>
              <w:rPr>
                <w:sz w:val="20"/>
                <w:szCs w:val="20"/>
              </w:rPr>
            </w:pPr>
          </w:p>
        </w:tc>
        <w:tc>
          <w:tcPr>
            <w:tcW w:w="4523" w:type="dxa"/>
            <w:shd w:val="clear" w:color="auto" w:fill="FFFFFF"/>
          </w:tcPr>
          <w:p w14:paraId="45F25924" w14:textId="77777777" w:rsidR="006E3CE3" w:rsidRPr="00DC7982" w:rsidRDefault="006E3CE3" w:rsidP="0020451C">
            <w:pPr>
              <w:rPr>
                <w:sz w:val="20"/>
                <w:szCs w:val="20"/>
              </w:rPr>
            </w:pPr>
          </w:p>
        </w:tc>
      </w:tr>
      <w:tr w:rsidR="006E3CE3" w:rsidRPr="00DC7982" w14:paraId="25DD3AB3" w14:textId="77777777" w:rsidTr="0057560F">
        <w:trPr>
          <w:gridAfter w:val="1"/>
          <w:wAfter w:w="13" w:type="dxa"/>
          <w:trHeight w:val="270"/>
        </w:trPr>
        <w:tc>
          <w:tcPr>
            <w:tcW w:w="493" w:type="dxa"/>
            <w:shd w:val="clear" w:color="auto" w:fill="FFFFFF"/>
            <w:vAlign w:val="center"/>
          </w:tcPr>
          <w:p w14:paraId="62946077" w14:textId="6CDA8769" w:rsidR="006E3CE3" w:rsidRPr="00C204AB" w:rsidRDefault="00C8099F" w:rsidP="00C25AC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w:t>
            </w:r>
            <w:r w:rsidR="00C25AC4">
              <w:rPr>
                <w:rFonts w:ascii="Times New Roman" w:hAnsi="Times New Roman" w:cs="Times New Roman"/>
                <w:szCs w:val="20"/>
                <w:lang w:val="bg-BG"/>
              </w:rPr>
              <w:t>4</w:t>
            </w:r>
            <w:r w:rsidR="007E3D10">
              <w:rPr>
                <w:rFonts w:ascii="Times New Roman" w:hAnsi="Times New Roman" w:cs="Times New Roman"/>
                <w:szCs w:val="20"/>
                <w:lang w:val="bg-BG"/>
              </w:rPr>
              <w:t>.</w:t>
            </w:r>
          </w:p>
        </w:tc>
        <w:tc>
          <w:tcPr>
            <w:tcW w:w="9428" w:type="dxa"/>
            <w:shd w:val="clear" w:color="auto" w:fill="FFFFFF"/>
            <w:noWrap/>
          </w:tcPr>
          <w:p w14:paraId="7145A758" w14:textId="77777777" w:rsidR="006E3CE3" w:rsidRPr="00690232" w:rsidRDefault="006E3CE3" w:rsidP="00E91A66">
            <w:pPr>
              <w:jc w:val="both"/>
              <w:rPr>
                <w:b/>
                <w:iCs/>
                <w:sz w:val="20"/>
                <w:szCs w:val="20"/>
                <w:lang w:eastAsia="pl-PL"/>
              </w:rPr>
            </w:pPr>
            <w:r w:rsidRPr="00690232">
              <w:rPr>
                <w:b/>
                <w:iCs/>
                <w:sz w:val="20"/>
                <w:szCs w:val="20"/>
                <w:lang w:eastAsia="pl-PL"/>
              </w:rPr>
              <w:t>В случаи при които възложителят възлага обособени позиции съобразно индивидуалната им стойност:</w:t>
            </w:r>
          </w:p>
          <w:p w14:paraId="1831CD50" w14:textId="77777777" w:rsidR="006E3CE3" w:rsidRPr="00DC7982" w:rsidRDefault="006E3CE3" w:rsidP="00E91A66">
            <w:pPr>
              <w:jc w:val="both"/>
              <w:rPr>
                <w:b/>
                <w:iCs/>
                <w:sz w:val="20"/>
                <w:szCs w:val="20"/>
                <w:lang w:eastAsia="pl-PL"/>
              </w:rPr>
            </w:pPr>
            <w:r w:rsidRPr="00DC7982">
              <w:rPr>
                <w:b/>
                <w:iCs/>
                <w:sz w:val="20"/>
                <w:szCs w:val="20"/>
                <w:lang w:eastAsia="pl-PL"/>
              </w:rPr>
              <w:t>Спазени ли са правилата за възлагане на обособени позиции съобразно индивидуалната им стойност?</w:t>
            </w:r>
          </w:p>
          <w:p w14:paraId="499E30BB" w14:textId="77777777" w:rsidR="006E3CE3" w:rsidRPr="00DC7982" w:rsidRDefault="006E3CE3" w:rsidP="00E91A66">
            <w:pPr>
              <w:jc w:val="both"/>
              <w:rPr>
                <w:b/>
                <w:iCs/>
                <w:sz w:val="20"/>
                <w:szCs w:val="20"/>
                <w:lang w:eastAsia="pl-PL"/>
              </w:rPr>
            </w:pPr>
            <w:r w:rsidRPr="00DC7982">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14:paraId="54C05863" w14:textId="08E9D810" w:rsidR="006E3CE3" w:rsidRPr="00DC7982" w:rsidRDefault="006E3CE3" w:rsidP="00E91A66">
            <w:pPr>
              <w:jc w:val="both"/>
              <w:rPr>
                <w:sz w:val="20"/>
                <w:szCs w:val="20"/>
              </w:rPr>
            </w:pPr>
            <w:r w:rsidRPr="00DC7982">
              <w:rPr>
                <w:sz w:val="20"/>
                <w:szCs w:val="20"/>
              </w:rPr>
              <w:t xml:space="preserve">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w:t>
            </w:r>
            <w:r w:rsidR="00EE2072">
              <w:rPr>
                <w:sz w:val="20"/>
                <w:szCs w:val="20"/>
              </w:rPr>
              <w:t xml:space="preserve"> предвидените в закона пр</w:t>
            </w:r>
            <w:r w:rsidR="00E874E0">
              <w:rPr>
                <w:sz w:val="20"/>
                <w:szCs w:val="20"/>
              </w:rPr>
              <w:t>а</w:t>
            </w:r>
            <w:r w:rsidR="00EE2072">
              <w:rPr>
                <w:sz w:val="20"/>
                <w:szCs w:val="20"/>
              </w:rPr>
              <w:t xml:space="preserve">гове </w:t>
            </w:r>
            <w:r w:rsidRPr="00DC7982">
              <w:rPr>
                <w:sz w:val="20"/>
                <w:szCs w:val="20"/>
              </w:rPr>
              <w:t>и общата стойност на обособените позиции, възложени по този начин, не надхвърля 20 на сто от общата стойност на поръчката.</w:t>
            </w:r>
          </w:p>
          <w:p w14:paraId="720BC1BA" w14:textId="77777777" w:rsidR="006E3CE3" w:rsidRPr="00DC7982" w:rsidRDefault="006E3CE3" w:rsidP="00E91A66">
            <w:pPr>
              <w:jc w:val="both"/>
              <w:rPr>
                <w:b/>
                <w:iCs/>
                <w:sz w:val="20"/>
                <w:szCs w:val="20"/>
                <w:lang w:eastAsia="pl-PL"/>
              </w:rPr>
            </w:pPr>
            <w:r w:rsidRPr="00DC7982">
              <w:rPr>
                <w:sz w:val="20"/>
                <w:szCs w:val="20"/>
              </w:rPr>
              <w:lastRenderedPageBreak/>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14:paraId="4813EEC3" w14:textId="77777777" w:rsidR="006E3CE3" w:rsidRPr="00DC7982" w:rsidRDefault="006E3CE3" w:rsidP="00E91A66">
            <w:pPr>
              <w:jc w:val="both"/>
              <w:rPr>
                <w:b/>
                <w:iCs/>
                <w:sz w:val="20"/>
                <w:szCs w:val="20"/>
                <w:lang w:eastAsia="pl-PL"/>
              </w:rPr>
            </w:pPr>
            <w:r w:rsidRPr="00DC7982">
              <w:rPr>
                <w:b/>
                <w:iCs/>
                <w:sz w:val="20"/>
                <w:szCs w:val="20"/>
                <w:lang w:eastAsia="pl-PL"/>
              </w:rPr>
              <w:t>Чл. 21</w:t>
            </w:r>
            <w:r w:rsidR="00031376">
              <w:rPr>
                <w:b/>
                <w:iCs/>
                <w:sz w:val="20"/>
                <w:szCs w:val="20"/>
                <w:lang w:eastAsia="pl-PL"/>
              </w:rPr>
              <w:t>, ал. 6 от</w:t>
            </w:r>
            <w:r w:rsidRPr="00DC7982">
              <w:rPr>
                <w:b/>
                <w:iCs/>
                <w:sz w:val="20"/>
                <w:szCs w:val="20"/>
                <w:lang w:eastAsia="pl-PL"/>
              </w:rPr>
              <w:t xml:space="preserve"> ЗОП</w:t>
            </w:r>
          </w:p>
          <w:p w14:paraId="3FBB81C9" w14:textId="77777777" w:rsidR="006E3CE3" w:rsidRPr="00DC7982" w:rsidRDefault="006E3CE3" w:rsidP="00E91A66">
            <w:pPr>
              <w:jc w:val="both"/>
              <w:rPr>
                <w:b/>
                <w:iCs/>
                <w:sz w:val="20"/>
                <w:szCs w:val="20"/>
                <w:lang w:eastAsia="pl-PL"/>
              </w:rPr>
            </w:pPr>
            <w:r w:rsidRPr="00DC7982">
              <w:rPr>
                <w:b/>
                <w:iCs/>
                <w:sz w:val="20"/>
                <w:szCs w:val="20"/>
                <w:lang w:eastAsia="pl-PL"/>
              </w:rPr>
              <w:t>Чл. 7</w:t>
            </w:r>
            <w:r w:rsidR="0052211B">
              <w:rPr>
                <w:b/>
                <w:iCs/>
                <w:sz w:val="20"/>
                <w:szCs w:val="20"/>
                <w:lang w:eastAsia="pl-PL"/>
              </w:rPr>
              <w:t xml:space="preserve">, </w:t>
            </w:r>
            <w:r w:rsidR="00EE2072">
              <w:rPr>
                <w:b/>
                <w:iCs/>
                <w:sz w:val="20"/>
                <w:szCs w:val="20"/>
                <w:lang w:eastAsia="pl-PL"/>
              </w:rPr>
              <w:t xml:space="preserve">ал. </w:t>
            </w:r>
            <w:r w:rsidRPr="00DC7982">
              <w:rPr>
                <w:b/>
                <w:iCs/>
                <w:sz w:val="20"/>
                <w:szCs w:val="20"/>
                <w:lang w:eastAsia="pl-PL"/>
              </w:rPr>
              <w:t>1</w:t>
            </w:r>
            <w:r w:rsidR="0052211B">
              <w:rPr>
                <w:b/>
                <w:iCs/>
                <w:sz w:val="20"/>
                <w:szCs w:val="20"/>
                <w:lang w:eastAsia="pl-PL"/>
              </w:rPr>
              <w:t>,</w:t>
            </w:r>
            <w:r w:rsidRPr="00DC7982">
              <w:rPr>
                <w:b/>
                <w:iCs/>
                <w:sz w:val="20"/>
                <w:szCs w:val="20"/>
                <w:lang w:eastAsia="pl-PL"/>
              </w:rPr>
              <w:t xml:space="preserve"> т. 3 и </w:t>
            </w:r>
            <w:r w:rsidR="0052211B">
              <w:rPr>
                <w:b/>
                <w:iCs/>
                <w:sz w:val="20"/>
                <w:szCs w:val="20"/>
                <w:lang w:eastAsia="pl-PL"/>
              </w:rPr>
              <w:t xml:space="preserve">ал. </w:t>
            </w:r>
            <w:r w:rsidRPr="00DC7982">
              <w:rPr>
                <w:b/>
                <w:iCs/>
                <w:sz w:val="20"/>
                <w:szCs w:val="20"/>
                <w:lang w:eastAsia="pl-PL"/>
              </w:rPr>
              <w:t xml:space="preserve">3 </w:t>
            </w:r>
            <w:r w:rsidR="00031376">
              <w:rPr>
                <w:b/>
                <w:iCs/>
                <w:sz w:val="20"/>
                <w:szCs w:val="20"/>
                <w:lang w:eastAsia="pl-PL"/>
              </w:rPr>
              <w:t xml:space="preserve">от </w:t>
            </w:r>
            <w:r w:rsidRPr="00DC7982">
              <w:rPr>
                <w:b/>
                <w:iCs/>
                <w:sz w:val="20"/>
                <w:szCs w:val="20"/>
                <w:lang w:eastAsia="pl-PL"/>
              </w:rPr>
              <w:t>ППЗОП</w:t>
            </w:r>
          </w:p>
          <w:p w14:paraId="176ED8C9" w14:textId="77777777" w:rsidR="006E3CE3" w:rsidRPr="00DC7982" w:rsidRDefault="006E3CE3" w:rsidP="00E91A66">
            <w:pPr>
              <w:jc w:val="both"/>
              <w:rPr>
                <w:iCs/>
                <w:color w:val="C00000"/>
                <w:sz w:val="20"/>
                <w:szCs w:val="20"/>
                <w:lang w:eastAsia="pl-PL"/>
              </w:rPr>
            </w:pPr>
            <w:r w:rsidRPr="00DC7982">
              <w:rPr>
                <w:bCs/>
                <w:iCs/>
                <w:color w:val="C00000"/>
                <w:sz w:val="20"/>
                <w:szCs w:val="20"/>
                <w:lang w:eastAsia="pl-PL"/>
              </w:rPr>
              <w:t>Насочващи източници на информация: прегледайте</w:t>
            </w:r>
            <w:r w:rsidRPr="00DC7982">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p>
          <w:p w14:paraId="127F458E" w14:textId="77777777" w:rsidR="006E3CE3" w:rsidRPr="00DC7982" w:rsidRDefault="006E3CE3" w:rsidP="00E91A66">
            <w:pPr>
              <w:jc w:val="both"/>
              <w:rPr>
                <w:iCs/>
                <w:color w:val="00B050"/>
                <w:sz w:val="20"/>
                <w:szCs w:val="20"/>
                <w:lang w:eastAsia="pl-PL"/>
              </w:rPr>
            </w:pPr>
            <w:r w:rsidRPr="00DC7982">
              <w:rPr>
                <w:iCs/>
                <w:color w:val="00B05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580" w:type="dxa"/>
            <w:shd w:val="clear" w:color="auto" w:fill="FFFFFF"/>
            <w:vAlign w:val="center"/>
          </w:tcPr>
          <w:p w14:paraId="379C0458" w14:textId="77777777" w:rsidR="006E3CE3" w:rsidRPr="00DC7982" w:rsidRDefault="006E3CE3" w:rsidP="00F81223">
            <w:pPr>
              <w:jc w:val="both"/>
              <w:outlineLvl w:val="1"/>
              <w:rPr>
                <w:sz w:val="20"/>
                <w:szCs w:val="20"/>
              </w:rPr>
            </w:pPr>
          </w:p>
        </w:tc>
        <w:tc>
          <w:tcPr>
            <w:tcW w:w="4523" w:type="dxa"/>
            <w:shd w:val="clear" w:color="auto" w:fill="FFFFFF"/>
          </w:tcPr>
          <w:p w14:paraId="775F80CD" w14:textId="77777777" w:rsidR="006E3CE3" w:rsidRPr="00DC7982" w:rsidRDefault="006E3CE3" w:rsidP="0020451C">
            <w:pPr>
              <w:rPr>
                <w:sz w:val="20"/>
                <w:szCs w:val="20"/>
              </w:rPr>
            </w:pPr>
          </w:p>
        </w:tc>
      </w:tr>
      <w:tr w:rsidR="006E3CE3" w:rsidRPr="00DC7982" w14:paraId="350DF7B0" w14:textId="77777777" w:rsidTr="0057560F">
        <w:trPr>
          <w:gridAfter w:val="1"/>
          <w:wAfter w:w="13" w:type="dxa"/>
          <w:trHeight w:val="270"/>
        </w:trPr>
        <w:tc>
          <w:tcPr>
            <w:tcW w:w="493" w:type="dxa"/>
            <w:shd w:val="clear" w:color="auto" w:fill="FFFFFF"/>
            <w:vAlign w:val="center"/>
          </w:tcPr>
          <w:p w14:paraId="3321B32E" w14:textId="3E021B0B" w:rsidR="006E3CE3" w:rsidRPr="00C204AB" w:rsidRDefault="00C8099F" w:rsidP="00C25AC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w:t>
            </w:r>
            <w:r w:rsidR="00C25AC4">
              <w:rPr>
                <w:rFonts w:ascii="Times New Roman" w:hAnsi="Times New Roman" w:cs="Times New Roman"/>
                <w:szCs w:val="20"/>
                <w:lang w:val="bg-BG"/>
              </w:rPr>
              <w:t>5</w:t>
            </w:r>
            <w:r w:rsidR="007E3D10">
              <w:rPr>
                <w:rFonts w:ascii="Times New Roman" w:hAnsi="Times New Roman" w:cs="Times New Roman"/>
                <w:szCs w:val="20"/>
                <w:lang w:val="bg-BG"/>
              </w:rPr>
              <w:t>.</w:t>
            </w:r>
          </w:p>
        </w:tc>
        <w:tc>
          <w:tcPr>
            <w:tcW w:w="9428" w:type="dxa"/>
            <w:shd w:val="clear" w:color="auto" w:fill="FFFFFF"/>
            <w:noWrap/>
          </w:tcPr>
          <w:p w14:paraId="2EE3B07F" w14:textId="77777777" w:rsidR="005171AE" w:rsidRPr="004D55D7" w:rsidRDefault="005171AE" w:rsidP="005171AE">
            <w:pPr>
              <w:jc w:val="both"/>
              <w:rPr>
                <w:b/>
                <w:sz w:val="20"/>
                <w:szCs w:val="20"/>
                <w:lang w:eastAsia="fr-FR"/>
              </w:rPr>
            </w:pPr>
            <w:r w:rsidRPr="004D55D7">
              <w:rPr>
                <w:b/>
                <w:sz w:val="20"/>
                <w:szCs w:val="20"/>
                <w:lang w:eastAsia="fr-FR"/>
              </w:rPr>
              <w:t>При възлагане на обществената поръчка чрез обособени позиции определен ли предмета и обема на всяка позиция, и прогнозната стойност, когато е приложимо?</w:t>
            </w:r>
          </w:p>
          <w:p w14:paraId="6FF6C83C" w14:textId="77777777" w:rsidR="005171AE" w:rsidRPr="004D55D7" w:rsidRDefault="005171AE" w:rsidP="005171AE">
            <w:pPr>
              <w:jc w:val="both"/>
              <w:rPr>
                <w:b/>
                <w:sz w:val="20"/>
                <w:szCs w:val="20"/>
                <w:lang w:eastAsia="fr-FR"/>
              </w:rPr>
            </w:pPr>
            <w:r w:rsidRPr="004D55D7">
              <w:rPr>
                <w:b/>
                <w:sz w:val="20"/>
                <w:szCs w:val="20"/>
                <w:lang w:eastAsia="fr-FR"/>
              </w:rPr>
              <w:t>В случай че обществената поръчка не се възлага чрез разделянето й на обособени позиции, в решението за откриване на процедурата посочени ли са причините за това?</w:t>
            </w:r>
          </w:p>
          <w:p w14:paraId="696C864D" w14:textId="77777777" w:rsidR="005171AE" w:rsidRDefault="005171AE" w:rsidP="005171AE">
            <w:pPr>
              <w:jc w:val="both"/>
              <w:rPr>
                <w:b/>
                <w:sz w:val="20"/>
                <w:szCs w:val="20"/>
                <w:lang w:eastAsia="fr-FR"/>
              </w:rPr>
            </w:pPr>
            <w:r w:rsidRPr="004D55D7">
              <w:rPr>
                <w:b/>
                <w:sz w:val="20"/>
                <w:szCs w:val="20"/>
                <w:lang w:eastAsia="fr-FR"/>
              </w:rPr>
              <w:t>(чл. 46 от ЗОП)</w:t>
            </w:r>
          </w:p>
          <w:p w14:paraId="03693661" w14:textId="09939409" w:rsidR="006E3CE3" w:rsidRPr="00DC7982" w:rsidRDefault="005171AE" w:rsidP="00057BAD">
            <w:pPr>
              <w:rPr>
                <w:color w:val="00B050"/>
                <w:sz w:val="20"/>
                <w:szCs w:val="20"/>
              </w:rPr>
            </w:pPr>
            <w:r w:rsidRPr="004D55D7">
              <w:rPr>
                <w:b/>
                <w:color w:val="C0504D"/>
                <w:sz w:val="20"/>
                <w:szCs w:val="20"/>
              </w:rPr>
              <w:t xml:space="preserve">Насочващи източници на информация: </w:t>
            </w:r>
            <w:r w:rsidRPr="004D55D7">
              <w:rPr>
                <w:color w:val="C0504D"/>
                <w:sz w:val="20"/>
                <w:szCs w:val="20"/>
              </w:rPr>
              <w:t xml:space="preserve">прегледайте </w:t>
            </w:r>
            <w:r w:rsidR="00E874E0">
              <w:rPr>
                <w:color w:val="C0504D"/>
                <w:sz w:val="20"/>
                <w:szCs w:val="20"/>
              </w:rPr>
              <w:t>подготвено</w:t>
            </w:r>
            <w:r w:rsidR="00057BAD">
              <w:rPr>
                <w:color w:val="C0504D"/>
                <w:sz w:val="20"/>
                <w:szCs w:val="20"/>
              </w:rPr>
              <w:t xml:space="preserve">то </w:t>
            </w:r>
            <w:r w:rsidRPr="004D55D7">
              <w:rPr>
                <w:color w:val="C0504D"/>
                <w:sz w:val="20"/>
                <w:szCs w:val="20"/>
              </w:rPr>
              <w:t>обявление за обществената поръчка в час</w:t>
            </w:r>
            <w:r w:rsidR="00057BAD">
              <w:rPr>
                <w:color w:val="C0504D"/>
                <w:sz w:val="20"/>
                <w:szCs w:val="20"/>
              </w:rPr>
              <w:t>тта относно обекта на поръчката</w:t>
            </w:r>
            <w:r w:rsidRPr="004D55D7">
              <w:rPr>
                <w:color w:val="C0504D"/>
                <w:sz w:val="20"/>
                <w:szCs w:val="20"/>
              </w:rPr>
              <w:t>), както и документацията за участие в частта относно описанието на предмета на поръчката.</w:t>
            </w:r>
          </w:p>
        </w:tc>
        <w:tc>
          <w:tcPr>
            <w:tcW w:w="580" w:type="dxa"/>
            <w:shd w:val="clear" w:color="auto" w:fill="FFFFFF"/>
            <w:vAlign w:val="center"/>
          </w:tcPr>
          <w:p w14:paraId="7657EB1F" w14:textId="77777777" w:rsidR="006E3CE3" w:rsidRPr="00DC7982" w:rsidRDefault="006E3CE3" w:rsidP="00F81223">
            <w:pPr>
              <w:jc w:val="both"/>
              <w:outlineLvl w:val="1"/>
              <w:rPr>
                <w:sz w:val="20"/>
                <w:szCs w:val="20"/>
              </w:rPr>
            </w:pPr>
          </w:p>
        </w:tc>
        <w:tc>
          <w:tcPr>
            <w:tcW w:w="4523" w:type="dxa"/>
            <w:shd w:val="clear" w:color="auto" w:fill="FFFFFF"/>
          </w:tcPr>
          <w:p w14:paraId="25E3F3D5" w14:textId="77777777" w:rsidR="006E3CE3" w:rsidRPr="00DC7982" w:rsidRDefault="006E3CE3" w:rsidP="0020451C">
            <w:pPr>
              <w:rPr>
                <w:sz w:val="20"/>
                <w:szCs w:val="20"/>
              </w:rPr>
            </w:pPr>
          </w:p>
        </w:tc>
      </w:tr>
      <w:tr w:rsidR="00AB2CBA" w:rsidRPr="00DC7982" w14:paraId="4F4F7171" w14:textId="77777777" w:rsidTr="0057560F">
        <w:trPr>
          <w:gridAfter w:val="1"/>
          <w:wAfter w:w="13" w:type="dxa"/>
          <w:trHeight w:val="270"/>
        </w:trPr>
        <w:tc>
          <w:tcPr>
            <w:tcW w:w="493" w:type="dxa"/>
            <w:shd w:val="clear" w:color="auto" w:fill="FFFFFF"/>
            <w:vAlign w:val="center"/>
          </w:tcPr>
          <w:p w14:paraId="73E3F573" w14:textId="78545FBF" w:rsidR="00AB2CBA" w:rsidRPr="00C204AB" w:rsidRDefault="00C8099F" w:rsidP="00C25AC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r w:rsidR="00C25AC4">
              <w:rPr>
                <w:rFonts w:ascii="Times New Roman" w:hAnsi="Times New Roman" w:cs="Times New Roman"/>
                <w:szCs w:val="20"/>
                <w:lang w:val="bg-BG"/>
              </w:rPr>
              <w:t>6</w:t>
            </w:r>
            <w:r>
              <w:rPr>
                <w:rFonts w:ascii="Times New Roman" w:hAnsi="Times New Roman" w:cs="Times New Roman"/>
                <w:szCs w:val="20"/>
                <w:lang w:val="bg-BG"/>
              </w:rPr>
              <w:t>.</w:t>
            </w:r>
          </w:p>
        </w:tc>
        <w:tc>
          <w:tcPr>
            <w:tcW w:w="9428" w:type="dxa"/>
            <w:shd w:val="clear" w:color="auto" w:fill="FFFFFF"/>
            <w:noWrap/>
          </w:tcPr>
          <w:p w14:paraId="0B4C26CE" w14:textId="77777777" w:rsidR="00AB2CBA" w:rsidRPr="004D55D7" w:rsidRDefault="00AB2CBA" w:rsidP="005171AE">
            <w:pPr>
              <w:jc w:val="both"/>
              <w:rPr>
                <w:b/>
                <w:sz w:val="20"/>
                <w:szCs w:val="20"/>
                <w:lang w:eastAsia="fr-FR"/>
              </w:rPr>
            </w:pPr>
            <w:r w:rsidRPr="004D55D7">
              <w:rPr>
                <w:b/>
                <w:sz w:val="20"/>
                <w:szCs w:val="20"/>
                <w:lang w:eastAsia="fr-FR"/>
              </w:rPr>
              <w:t>Законосъобразен ли е размера гаранцията за и</w:t>
            </w:r>
            <w:r>
              <w:rPr>
                <w:b/>
                <w:sz w:val="20"/>
                <w:szCs w:val="20"/>
                <w:lang w:eastAsia="fr-FR"/>
              </w:rPr>
              <w:t>зпълнение, посочен в решението/поканата</w:t>
            </w:r>
            <w:r w:rsidRPr="004D55D7">
              <w:rPr>
                <w:b/>
                <w:sz w:val="20"/>
                <w:szCs w:val="20"/>
                <w:lang w:eastAsia="fr-FR"/>
              </w:rPr>
              <w:t xml:space="preserve"> за ОП?</w:t>
            </w:r>
          </w:p>
          <w:p w14:paraId="03796137" w14:textId="77777777" w:rsidR="00AB2CBA" w:rsidRPr="004D55D7" w:rsidRDefault="00AB2CBA" w:rsidP="005171AE">
            <w:pPr>
              <w:jc w:val="both"/>
              <w:rPr>
                <w:sz w:val="20"/>
                <w:szCs w:val="20"/>
                <w:lang w:eastAsia="fr-FR"/>
              </w:rPr>
            </w:pPr>
            <w:r w:rsidRPr="004D55D7">
              <w:rPr>
                <w:sz w:val="20"/>
                <w:szCs w:val="20"/>
                <w:lang w:eastAsia="fr-FR"/>
              </w:rPr>
              <w:t>Гаранцията за изпълнение следва да не надвишава повече от 5 % от стойността на договора.</w:t>
            </w:r>
          </w:p>
          <w:p w14:paraId="62932D2E" w14:textId="46B332C8" w:rsidR="00AB2CBA" w:rsidRPr="004D55D7" w:rsidRDefault="00AB2CBA" w:rsidP="005171AE">
            <w:pPr>
              <w:jc w:val="both"/>
              <w:rPr>
                <w:sz w:val="20"/>
                <w:szCs w:val="20"/>
                <w:lang w:eastAsia="fr-FR"/>
              </w:rPr>
            </w:pPr>
            <w:r w:rsidRPr="004D55D7">
              <w:rPr>
                <w:sz w:val="20"/>
                <w:szCs w:val="20"/>
                <w:lang w:eastAsia="fr-FR"/>
              </w:rPr>
              <w:t>В случаите по чл. 111, ал.2, изр.</w:t>
            </w:r>
            <w:r w:rsidR="00E874E0">
              <w:rPr>
                <w:sz w:val="20"/>
                <w:szCs w:val="20"/>
                <w:lang w:eastAsia="fr-FR"/>
              </w:rPr>
              <w:t xml:space="preserve"> </w:t>
            </w:r>
            <w:r w:rsidRPr="004D55D7">
              <w:rPr>
                <w:sz w:val="20"/>
                <w:szCs w:val="20"/>
                <w:lang w:eastAsia="fr-FR"/>
              </w:rPr>
              <w:t>второ от ЗОП  гаранции  за изпълнение от специализираните предприятия или кооперации на хора с увреждания е в размер 2% от стойността на договора.</w:t>
            </w:r>
          </w:p>
          <w:p w14:paraId="43393260" w14:textId="77777777" w:rsidR="00AB2CBA" w:rsidRPr="004D55D7" w:rsidRDefault="00AB2CBA" w:rsidP="005171AE">
            <w:pPr>
              <w:jc w:val="both"/>
              <w:rPr>
                <w:b/>
                <w:sz w:val="20"/>
                <w:szCs w:val="20"/>
                <w:lang w:eastAsia="fr-FR"/>
              </w:rPr>
            </w:pPr>
            <w:r w:rsidRPr="004D55D7">
              <w:rPr>
                <w:b/>
                <w:sz w:val="20"/>
                <w:szCs w:val="20"/>
                <w:lang w:eastAsia="fr-FR"/>
              </w:rPr>
              <w:t>(чл. 111, ал.2 от ЗОП)</w:t>
            </w:r>
          </w:p>
          <w:p w14:paraId="044E5F9A" w14:textId="77777777" w:rsidR="00AB2CBA" w:rsidRPr="004D55D7" w:rsidRDefault="00AB2CBA" w:rsidP="005171AE">
            <w:pPr>
              <w:jc w:val="both"/>
              <w:rPr>
                <w:sz w:val="20"/>
                <w:szCs w:val="20"/>
                <w:lang w:eastAsia="fr-FR"/>
              </w:rPr>
            </w:pPr>
            <w:r w:rsidRPr="004D55D7">
              <w:rPr>
                <w:b/>
                <w:sz w:val="20"/>
                <w:szCs w:val="20"/>
                <w:lang w:eastAsia="fr-FR"/>
              </w:rPr>
              <w:t xml:space="preserve">Внимание! </w:t>
            </w:r>
            <w:r w:rsidRPr="004D55D7">
              <w:rPr>
                <w:sz w:val="20"/>
                <w:szCs w:val="20"/>
                <w:lang w:eastAsia="fr-FR"/>
              </w:rPr>
              <w:t>Възложителят може да определи гаранция, която обезпечава авансовите средства – чл.111, ал.3 от ЗОП, чийто максимален размер може да е до размера на тези средства.</w:t>
            </w:r>
          </w:p>
          <w:p w14:paraId="4DB63870" w14:textId="77777777" w:rsidR="00AB2CBA" w:rsidRPr="004D55D7" w:rsidRDefault="00AB2CBA" w:rsidP="005171AE">
            <w:pPr>
              <w:jc w:val="both"/>
              <w:rPr>
                <w:sz w:val="20"/>
                <w:szCs w:val="20"/>
                <w:lang w:eastAsia="fr-FR"/>
              </w:rPr>
            </w:pPr>
            <w:r w:rsidRPr="004D55D7">
              <w:rPr>
                <w:sz w:val="20"/>
                <w:szCs w:val="20"/>
                <w:lang w:eastAsia="fr-FR"/>
              </w:rPr>
              <w:t>Гаранциите се предоставят във формите по чл. 111, ал. 5 от ЗОП.</w:t>
            </w:r>
          </w:p>
          <w:p w14:paraId="62A001F1" w14:textId="77777777" w:rsidR="00AB2CBA" w:rsidRPr="004D55D7" w:rsidRDefault="00AB2CBA" w:rsidP="005171AE">
            <w:pPr>
              <w:jc w:val="both"/>
              <w:rPr>
                <w:sz w:val="20"/>
                <w:szCs w:val="20"/>
                <w:lang w:eastAsia="fr-FR"/>
              </w:rPr>
            </w:pPr>
            <w:r w:rsidRPr="004D55D7">
              <w:rPr>
                <w:b/>
                <w:color w:val="C0504D"/>
                <w:sz w:val="20"/>
                <w:szCs w:val="20"/>
              </w:rPr>
              <w:t xml:space="preserve">Насочващи източници на информация: </w:t>
            </w:r>
            <w:r w:rsidRPr="004D55D7">
              <w:rPr>
                <w:color w:val="C0504D"/>
                <w:sz w:val="20"/>
                <w:szCs w:val="20"/>
              </w:rPr>
              <w:t>прегледайте</w:t>
            </w:r>
            <w:r w:rsidR="00CD0BBF">
              <w:rPr>
                <w:color w:val="C0504D"/>
                <w:sz w:val="20"/>
                <w:szCs w:val="20"/>
              </w:rPr>
              <w:t xml:space="preserve"> подготвеното</w:t>
            </w:r>
            <w:r w:rsidRPr="004D55D7">
              <w:rPr>
                <w:color w:val="C0504D"/>
                <w:sz w:val="20"/>
                <w:szCs w:val="20"/>
              </w:rPr>
              <w:t xml:space="preserve"> обявление за обществената поръчка</w:t>
            </w:r>
            <w:r w:rsidRPr="004D55D7">
              <w:rPr>
                <w:bCs/>
                <w:color w:val="C0504D"/>
                <w:sz w:val="20"/>
                <w:szCs w:val="20"/>
              </w:rPr>
              <w:t>.</w:t>
            </w:r>
          </w:p>
          <w:p w14:paraId="2F7771EA" w14:textId="77777777" w:rsidR="00AB2CBA" w:rsidRPr="00DC7982" w:rsidRDefault="00AB2CBA" w:rsidP="005171AE">
            <w:pPr>
              <w:jc w:val="both"/>
              <w:rPr>
                <w:color w:val="00B050"/>
                <w:sz w:val="20"/>
                <w:szCs w:val="20"/>
              </w:rPr>
            </w:pPr>
            <w:r w:rsidRPr="004D55D7">
              <w:rPr>
                <w:color w:val="008000"/>
                <w:sz w:val="20"/>
                <w:szCs w:val="20"/>
                <w:lang w:eastAsia="fr-FR"/>
              </w:rPr>
              <w:t>Преценете дали гаранцията за изпълнение е определена в допустимите размери по чл. 111, ал. 2 от ЗОП. Преценката за законосъобразността на размера се прави по всяка обособена позиция поотделно (ако има такива).</w:t>
            </w:r>
          </w:p>
        </w:tc>
        <w:tc>
          <w:tcPr>
            <w:tcW w:w="580" w:type="dxa"/>
            <w:shd w:val="clear" w:color="auto" w:fill="FFFFFF"/>
            <w:vAlign w:val="center"/>
          </w:tcPr>
          <w:p w14:paraId="1459DF0C" w14:textId="77777777" w:rsidR="00AB2CBA" w:rsidRPr="00DC7982" w:rsidRDefault="00AB2CBA" w:rsidP="00F81223">
            <w:pPr>
              <w:jc w:val="both"/>
              <w:outlineLvl w:val="1"/>
              <w:rPr>
                <w:sz w:val="20"/>
                <w:szCs w:val="20"/>
              </w:rPr>
            </w:pPr>
          </w:p>
        </w:tc>
        <w:tc>
          <w:tcPr>
            <w:tcW w:w="4523" w:type="dxa"/>
            <w:shd w:val="clear" w:color="auto" w:fill="FFFFFF"/>
          </w:tcPr>
          <w:p w14:paraId="56CE9C4F" w14:textId="77777777" w:rsidR="00AB2CBA" w:rsidRPr="00DC7982" w:rsidRDefault="00AB2CBA" w:rsidP="006C35B7">
            <w:pPr>
              <w:outlineLvl w:val="1"/>
              <w:rPr>
                <w:sz w:val="20"/>
                <w:szCs w:val="20"/>
              </w:rPr>
            </w:pPr>
          </w:p>
        </w:tc>
      </w:tr>
      <w:tr w:rsidR="0031580A" w:rsidRPr="00DC7982" w14:paraId="4C580A78" w14:textId="77777777" w:rsidTr="0057560F">
        <w:trPr>
          <w:gridAfter w:val="1"/>
          <w:wAfter w:w="13" w:type="dxa"/>
          <w:trHeight w:val="270"/>
        </w:trPr>
        <w:tc>
          <w:tcPr>
            <w:tcW w:w="493" w:type="dxa"/>
            <w:shd w:val="clear" w:color="auto" w:fill="FFFFFF"/>
            <w:vAlign w:val="center"/>
          </w:tcPr>
          <w:p w14:paraId="7D34639E" w14:textId="57EA2C54" w:rsidR="0031580A" w:rsidRDefault="00C8099F" w:rsidP="00C25AC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r w:rsidR="00C25AC4">
              <w:rPr>
                <w:rFonts w:ascii="Times New Roman" w:hAnsi="Times New Roman" w:cs="Times New Roman"/>
                <w:szCs w:val="20"/>
                <w:lang w:val="bg-BG"/>
              </w:rPr>
              <w:t>7</w:t>
            </w:r>
            <w:r>
              <w:rPr>
                <w:rFonts w:ascii="Times New Roman" w:hAnsi="Times New Roman" w:cs="Times New Roman"/>
                <w:szCs w:val="20"/>
                <w:lang w:val="bg-BG"/>
              </w:rPr>
              <w:t>.</w:t>
            </w:r>
          </w:p>
        </w:tc>
        <w:tc>
          <w:tcPr>
            <w:tcW w:w="9428" w:type="dxa"/>
            <w:shd w:val="clear" w:color="auto" w:fill="FFFFFF"/>
            <w:noWrap/>
          </w:tcPr>
          <w:p w14:paraId="60DDDB2D" w14:textId="4050A1E7" w:rsidR="00E74194" w:rsidRPr="00232704" w:rsidRDefault="00E74194" w:rsidP="00E74194">
            <w:pPr>
              <w:jc w:val="both"/>
              <w:rPr>
                <w:b/>
                <w:sz w:val="20"/>
                <w:szCs w:val="20"/>
              </w:rPr>
            </w:pPr>
            <w:r w:rsidRPr="00232704">
              <w:rPr>
                <w:b/>
                <w:sz w:val="20"/>
                <w:szCs w:val="20"/>
              </w:rPr>
              <w:t>Възложителят, в техническата спецификация на поръчката, предвидил ли е мерки, съдържащи условия, свързани с принципа за „</w:t>
            </w:r>
            <w:proofErr w:type="spellStart"/>
            <w:r w:rsidRPr="00232704">
              <w:rPr>
                <w:b/>
                <w:sz w:val="20"/>
                <w:szCs w:val="20"/>
              </w:rPr>
              <w:t>ненанасяне</w:t>
            </w:r>
            <w:proofErr w:type="spellEnd"/>
            <w:r w:rsidRPr="00232704">
              <w:rPr>
                <w:b/>
                <w:sz w:val="20"/>
                <w:szCs w:val="20"/>
              </w:rPr>
              <w:t xml:space="preserve"> на знач</w:t>
            </w:r>
            <w:r w:rsidR="00E874E0">
              <w:rPr>
                <w:b/>
                <w:sz w:val="20"/>
                <w:szCs w:val="20"/>
              </w:rPr>
              <w:t>ителни вреди“ по смисъла на чл.</w:t>
            </w:r>
            <w:r w:rsidRPr="00232704">
              <w:rPr>
                <w:b/>
                <w:sz w:val="20"/>
                <w:szCs w:val="20"/>
              </w:rPr>
              <w:t xml:space="preserve"> 17 от Регламент (ЕС) 2020/852 на Европейския парламент и</w:t>
            </w:r>
            <w:r w:rsidR="00E874E0">
              <w:rPr>
                <w:b/>
                <w:sz w:val="20"/>
                <w:szCs w:val="20"/>
              </w:rPr>
              <w:t xml:space="preserve"> на Съвета от 18 юни 2020 г.</w:t>
            </w:r>
            <w:r w:rsidRPr="00232704">
              <w:rPr>
                <w:b/>
                <w:sz w:val="20"/>
                <w:szCs w:val="20"/>
              </w:rPr>
              <w:t>?</w:t>
            </w:r>
          </w:p>
          <w:p w14:paraId="3A2E2E75" w14:textId="77777777" w:rsidR="00E74194" w:rsidRPr="00232704" w:rsidRDefault="00E74194" w:rsidP="00E74194">
            <w:pPr>
              <w:jc w:val="both"/>
              <w:rPr>
                <w:color w:val="008000"/>
                <w:sz w:val="20"/>
                <w:szCs w:val="20"/>
              </w:rPr>
            </w:pPr>
            <w:r w:rsidRPr="00232704">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18B90191" w14:textId="77777777" w:rsidR="00E74194" w:rsidRPr="00232704" w:rsidRDefault="00E74194" w:rsidP="00E74194">
            <w:pPr>
              <w:jc w:val="both"/>
              <w:rPr>
                <w:color w:val="008000"/>
                <w:sz w:val="20"/>
                <w:szCs w:val="20"/>
              </w:rPr>
            </w:pPr>
            <w:r w:rsidRPr="00E874E0">
              <w:rPr>
                <w:b/>
                <w:color w:val="008000"/>
                <w:sz w:val="20"/>
                <w:szCs w:val="20"/>
              </w:rPr>
              <w:lastRenderedPageBreak/>
              <w:t>Внимание!</w:t>
            </w:r>
            <w:r w:rsidRPr="00232704">
              <w:rPr>
                <w:color w:val="008000"/>
                <w:sz w:val="20"/>
                <w:szCs w:val="20"/>
              </w:rPr>
              <w:t xml:space="preserve">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0C7DE0F6" w14:textId="77777777" w:rsidR="00E74194" w:rsidRPr="00232704" w:rsidRDefault="00E74194" w:rsidP="00E74194">
            <w:pPr>
              <w:jc w:val="both"/>
              <w:rPr>
                <w:color w:val="008000"/>
                <w:sz w:val="20"/>
                <w:szCs w:val="20"/>
              </w:rPr>
            </w:pPr>
            <w:r w:rsidRPr="00232704">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5DDEA3DA" w14:textId="45871B39" w:rsidR="0031580A" w:rsidRPr="00E874E0" w:rsidRDefault="00E74194" w:rsidP="00E74194">
            <w:pPr>
              <w:jc w:val="both"/>
              <w:rPr>
                <w:color w:val="008000"/>
                <w:sz w:val="20"/>
                <w:szCs w:val="20"/>
              </w:rPr>
            </w:pPr>
            <w:r w:rsidRPr="00232704">
              <w:rPr>
                <w:color w:val="008000"/>
                <w:sz w:val="20"/>
                <w:szCs w:val="20"/>
              </w:rPr>
              <w:t>Примери:</w:t>
            </w:r>
            <w:r w:rsidR="00E874E0">
              <w:rPr>
                <w:color w:val="008000"/>
                <w:sz w:val="20"/>
                <w:szCs w:val="20"/>
              </w:rPr>
              <w:t xml:space="preserve"> </w:t>
            </w:r>
            <w:r w:rsidRPr="00232704">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80" w:type="dxa"/>
            <w:shd w:val="clear" w:color="auto" w:fill="FFFFFF"/>
            <w:vAlign w:val="center"/>
          </w:tcPr>
          <w:p w14:paraId="4140BAFC" w14:textId="77777777" w:rsidR="0031580A" w:rsidRPr="00DC7982" w:rsidRDefault="0031580A" w:rsidP="00F81223">
            <w:pPr>
              <w:jc w:val="both"/>
              <w:outlineLvl w:val="1"/>
              <w:rPr>
                <w:sz w:val="20"/>
                <w:szCs w:val="20"/>
              </w:rPr>
            </w:pPr>
          </w:p>
        </w:tc>
        <w:tc>
          <w:tcPr>
            <w:tcW w:w="4523" w:type="dxa"/>
            <w:shd w:val="clear" w:color="auto" w:fill="FFFFFF"/>
          </w:tcPr>
          <w:p w14:paraId="6B5238C0" w14:textId="77777777" w:rsidR="0031580A" w:rsidRPr="00DC7982" w:rsidRDefault="0031580A" w:rsidP="006C35B7">
            <w:pPr>
              <w:outlineLvl w:val="1"/>
              <w:rPr>
                <w:sz w:val="20"/>
                <w:szCs w:val="20"/>
              </w:rPr>
            </w:pPr>
          </w:p>
        </w:tc>
      </w:tr>
      <w:tr w:rsidR="00AB2CBA" w:rsidRPr="005E5A85" w14:paraId="38EF42DE" w14:textId="77777777" w:rsidTr="0057560F">
        <w:trPr>
          <w:trHeight w:val="270"/>
        </w:trPr>
        <w:tc>
          <w:tcPr>
            <w:tcW w:w="15037" w:type="dxa"/>
            <w:gridSpan w:val="5"/>
            <w:shd w:val="clear" w:color="auto" w:fill="FFFFFF"/>
          </w:tcPr>
          <w:p w14:paraId="35BFE7B9" w14:textId="7FF7393B" w:rsidR="00AB2CBA" w:rsidRPr="00F651BD" w:rsidRDefault="00AB2CBA" w:rsidP="00221963">
            <w:pPr>
              <w:pStyle w:val="Heading1"/>
              <w:keepNext w:val="0"/>
              <w:spacing w:before="40" w:after="40" w:line="240" w:lineRule="auto"/>
              <w:jc w:val="both"/>
              <w:rPr>
                <w:rFonts w:ascii="Times New Roman" w:hAnsi="Times New Roman"/>
                <w:bCs w:val="0"/>
                <w:kern w:val="0"/>
                <w:sz w:val="20"/>
                <w:szCs w:val="20"/>
                <w:lang w:val="bg-BG" w:eastAsia="fr-FR"/>
              </w:rPr>
            </w:pPr>
            <w:r w:rsidRPr="00F651BD">
              <w:rPr>
                <w:rFonts w:ascii="Times New Roman" w:hAnsi="Times New Roman"/>
                <w:bCs w:val="0"/>
                <w:kern w:val="0"/>
                <w:sz w:val="20"/>
                <w:szCs w:val="20"/>
                <w:lang w:val="bg-BG" w:eastAsia="fr-FR"/>
              </w:rPr>
              <w:lastRenderedPageBreak/>
              <w:t xml:space="preserve">РАЗДЕЛ </w:t>
            </w:r>
            <w:r w:rsidR="007E3D10">
              <w:rPr>
                <w:rFonts w:ascii="Times New Roman" w:hAnsi="Times New Roman"/>
                <w:bCs w:val="0"/>
                <w:kern w:val="0"/>
                <w:sz w:val="20"/>
                <w:szCs w:val="20"/>
                <w:lang w:val="en-US" w:eastAsia="fr-FR"/>
              </w:rPr>
              <w:t>II</w:t>
            </w:r>
            <w:r w:rsidRPr="00F651BD">
              <w:rPr>
                <w:rFonts w:ascii="Times New Roman" w:hAnsi="Times New Roman"/>
                <w:bCs w:val="0"/>
                <w:kern w:val="0"/>
                <w:sz w:val="20"/>
                <w:szCs w:val="20"/>
                <w:lang w:val="bg-BG" w:eastAsia="fr-FR"/>
              </w:rPr>
              <w:t xml:space="preserve">. ИНДИКАТОРИ ЗА НЕРЕДНОСТИ И ИЗМАМИ, КОИТО ИМАТ ОТНОШЕНИЕ КЪМ </w:t>
            </w:r>
            <w:r w:rsidRPr="00F651BD" w:rsidDel="00FC4D9A">
              <w:rPr>
                <w:rFonts w:ascii="Times New Roman" w:hAnsi="Times New Roman"/>
                <w:bCs w:val="0"/>
                <w:kern w:val="0"/>
                <w:sz w:val="20"/>
                <w:szCs w:val="20"/>
                <w:lang w:val="bg-BG" w:eastAsia="fr-FR"/>
              </w:rPr>
              <w:t xml:space="preserve">ПРОВЕДЕНАТА </w:t>
            </w:r>
            <w:r w:rsidRPr="00F651BD">
              <w:rPr>
                <w:rFonts w:ascii="Times New Roman" w:hAnsi="Times New Roman"/>
                <w:bCs w:val="0"/>
                <w:kern w:val="0"/>
                <w:sz w:val="20"/>
                <w:szCs w:val="20"/>
                <w:lang w:val="bg-BG" w:eastAsia="fr-FR"/>
              </w:rPr>
              <w:t xml:space="preserve">ОБЩЕСТВЕНАТА ПОРЪЧКА </w:t>
            </w:r>
          </w:p>
          <w:p w14:paraId="1E297EB9" w14:textId="77777777" w:rsidR="00AB2CBA" w:rsidRPr="005E5A85" w:rsidRDefault="00AB2CBA" w:rsidP="00221963">
            <w:pPr>
              <w:pStyle w:val="Heading1"/>
              <w:keepNext w:val="0"/>
              <w:spacing w:before="40" w:after="40" w:line="240" w:lineRule="auto"/>
              <w:jc w:val="both"/>
              <w:rPr>
                <w:rFonts w:ascii="Times New Roman" w:hAnsi="Times New Roman"/>
                <w:kern w:val="0"/>
                <w:sz w:val="20"/>
                <w:szCs w:val="20"/>
                <w:highlight w:val="yellow"/>
                <w:lang w:val="bg-BG" w:eastAsia="bg-BG"/>
              </w:rPr>
            </w:pPr>
            <w:r w:rsidRPr="00F651BD">
              <w:rPr>
                <w:rFonts w:ascii="Times New Roman" w:hAnsi="Times New Roman"/>
                <w:bCs w:val="0"/>
                <w:kern w:val="0"/>
                <w:sz w:val="20"/>
                <w:szCs w:val="20"/>
                <w:lang w:val="bg-BG" w:eastAsia="fr-FR"/>
              </w:rPr>
              <w:t>(„ЧЕРВЕНИ ФЛАГОВЕ“)</w:t>
            </w:r>
          </w:p>
        </w:tc>
      </w:tr>
      <w:tr w:rsidR="00AB2CBA" w:rsidRPr="005E5A85" w14:paraId="09ED3E28" w14:textId="77777777" w:rsidTr="0057560F">
        <w:trPr>
          <w:gridAfter w:val="1"/>
          <w:wAfter w:w="13" w:type="dxa"/>
          <w:trHeight w:val="270"/>
        </w:trPr>
        <w:tc>
          <w:tcPr>
            <w:tcW w:w="493" w:type="dxa"/>
            <w:shd w:val="clear" w:color="auto" w:fill="FFFFFF"/>
          </w:tcPr>
          <w:p w14:paraId="4DE51950" w14:textId="2A4204CD" w:rsidR="00AB2CBA" w:rsidRPr="005E5A85" w:rsidRDefault="00C8099F" w:rsidP="00C25AC4">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1</w:t>
            </w:r>
            <w:r w:rsidR="00C25AC4">
              <w:rPr>
                <w:rFonts w:ascii="Times New Roman" w:hAnsi="Times New Roman" w:cs="Times New Roman"/>
                <w:szCs w:val="20"/>
                <w:lang w:val="bg-BG"/>
              </w:rPr>
              <w:t>8</w:t>
            </w:r>
            <w:r>
              <w:rPr>
                <w:rFonts w:ascii="Times New Roman" w:hAnsi="Times New Roman" w:cs="Times New Roman"/>
                <w:szCs w:val="20"/>
                <w:lang w:val="bg-BG"/>
              </w:rPr>
              <w:t>.</w:t>
            </w:r>
          </w:p>
        </w:tc>
        <w:tc>
          <w:tcPr>
            <w:tcW w:w="9428" w:type="dxa"/>
            <w:shd w:val="clear" w:color="auto" w:fill="FFFFFF"/>
            <w:noWrap/>
          </w:tcPr>
          <w:p w14:paraId="6908E3A8" w14:textId="77777777" w:rsidR="00F651BD" w:rsidRPr="00FA7E83" w:rsidRDefault="00F651BD" w:rsidP="00F651BD">
            <w:pPr>
              <w:jc w:val="both"/>
              <w:rPr>
                <w:b/>
                <w:sz w:val="20"/>
                <w:szCs w:val="20"/>
                <w:lang w:eastAsia="fr-FR"/>
              </w:rPr>
            </w:pPr>
            <w:r w:rsidRPr="00FA7E83">
              <w:rPr>
                <w:b/>
                <w:sz w:val="20"/>
                <w:szCs w:val="20"/>
                <w:lang w:eastAsia="fr-FR"/>
              </w:rPr>
              <w:t>Налице ли са в проверяваната процедурата индикатори за измама при конфликт на интереси:</w:t>
            </w:r>
          </w:p>
          <w:p w14:paraId="15129CD2" w14:textId="77777777" w:rsidR="00F651BD" w:rsidRPr="00FA7E83" w:rsidRDefault="00F651BD" w:rsidP="00F651BD">
            <w:pPr>
              <w:jc w:val="both"/>
              <w:rPr>
                <w:b/>
                <w:sz w:val="20"/>
                <w:szCs w:val="20"/>
                <w:lang w:eastAsia="fr-FR"/>
              </w:rPr>
            </w:pPr>
          </w:p>
          <w:p w14:paraId="0616D047" w14:textId="7C1F7550" w:rsidR="00AB2CBA" w:rsidRPr="005E5A85" w:rsidRDefault="00F651BD" w:rsidP="00F651BD">
            <w:pPr>
              <w:jc w:val="both"/>
              <w:rPr>
                <w:b/>
                <w:sz w:val="20"/>
                <w:szCs w:val="20"/>
                <w:highlight w:val="yellow"/>
                <w:lang w:eastAsia="fr-FR"/>
              </w:rPr>
            </w:pPr>
            <w:r w:rsidRPr="00FA7E83">
              <w:rPr>
                <w:b/>
                <w:sz w:val="20"/>
                <w:szCs w:val="20"/>
                <w:lang w:eastAsia="fr-FR"/>
              </w:rPr>
              <w:t>Моля</w:t>
            </w:r>
            <w:r w:rsidR="00E874E0">
              <w:rPr>
                <w:b/>
                <w:sz w:val="20"/>
                <w:szCs w:val="20"/>
                <w:lang w:eastAsia="fr-FR"/>
              </w:rPr>
              <w:t>,</w:t>
            </w:r>
            <w:r w:rsidRPr="00FA7E83">
              <w:rPr>
                <w:b/>
                <w:sz w:val="20"/>
                <w:szCs w:val="20"/>
                <w:lang w:eastAsia="fr-FR"/>
              </w:rPr>
              <w:t xml:space="preserve"> формирайте заключението си за проверяваната процедура, след като изпълните т. ІІІ от указанията към настоящия контролен лист.</w:t>
            </w:r>
          </w:p>
        </w:tc>
        <w:tc>
          <w:tcPr>
            <w:tcW w:w="580" w:type="dxa"/>
            <w:shd w:val="clear" w:color="auto" w:fill="FFFFFF"/>
          </w:tcPr>
          <w:p w14:paraId="3440D8CF" w14:textId="77777777" w:rsidR="00AB2CBA" w:rsidRPr="005E5A85" w:rsidRDefault="00AB2CBA" w:rsidP="00F81223">
            <w:pPr>
              <w:pStyle w:val="Heading1"/>
              <w:keepNext w:val="0"/>
              <w:jc w:val="both"/>
              <w:rPr>
                <w:rFonts w:ascii="Times New Roman" w:hAnsi="Times New Roman"/>
                <w:kern w:val="0"/>
                <w:sz w:val="20"/>
                <w:szCs w:val="20"/>
                <w:highlight w:val="yellow"/>
                <w:lang w:val="bg-BG" w:eastAsia="bg-BG"/>
              </w:rPr>
            </w:pPr>
          </w:p>
        </w:tc>
        <w:tc>
          <w:tcPr>
            <w:tcW w:w="4523" w:type="dxa"/>
            <w:shd w:val="clear" w:color="auto" w:fill="FFFFFF"/>
          </w:tcPr>
          <w:p w14:paraId="36CA4CB3" w14:textId="77777777" w:rsidR="00AB2CBA" w:rsidRPr="005E5A85" w:rsidRDefault="00AB2CBA" w:rsidP="000D087F">
            <w:pPr>
              <w:pStyle w:val="Heading1"/>
              <w:keepNext w:val="0"/>
              <w:jc w:val="both"/>
              <w:rPr>
                <w:rFonts w:ascii="Times New Roman" w:hAnsi="Times New Roman"/>
                <w:kern w:val="0"/>
                <w:sz w:val="20"/>
                <w:szCs w:val="20"/>
                <w:highlight w:val="yellow"/>
                <w:lang w:val="bg-BG" w:eastAsia="bg-BG"/>
              </w:rPr>
            </w:pPr>
          </w:p>
        </w:tc>
      </w:tr>
      <w:tr w:rsidR="00C25AC4" w:rsidRPr="005E5A85" w14:paraId="03D0C7B9" w14:textId="77777777" w:rsidTr="0057560F">
        <w:trPr>
          <w:gridAfter w:val="1"/>
          <w:wAfter w:w="13" w:type="dxa"/>
          <w:trHeight w:val="270"/>
        </w:trPr>
        <w:tc>
          <w:tcPr>
            <w:tcW w:w="493" w:type="dxa"/>
            <w:shd w:val="clear" w:color="auto" w:fill="FFFFFF"/>
          </w:tcPr>
          <w:p w14:paraId="6C04D4A8" w14:textId="663FE8FF" w:rsidR="00C25AC4" w:rsidDel="00C8099F" w:rsidRDefault="005C3957" w:rsidP="00BD1087">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19.</w:t>
            </w:r>
          </w:p>
        </w:tc>
        <w:tc>
          <w:tcPr>
            <w:tcW w:w="9428" w:type="dxa"/>
            <w:shd w:val="clear" w:color="auto" w:fill="FFFFFF"/>
            <w:noWrap/>
          </w:tcPr>
          <w:p w14:paraId="76E9B15F" w14:textId="77777777" w:rsidR="00C25AC4" w:rsidRPr="00C25AC4" w:rsidRDefault="00C25AC4" w:rsidP="00C25AC4">
            <w:pPr>
              <w:jc w:val="both"/>
              <w:rPr>
                <w:b/>
                <w:sz w:val="20"/>
                <w:szCs w:val="20"/>
                <w:lang w:eastAsia="fr-FR"/>
              </w:rPr>
            </w:pPr>
            <w:r w:rsidRPr="00C25AC4">
              <w:rPr>
                <w:b/>
                <w:sz w:val="20"/>
                <w:szCs w:val="20"/>
                <w:lang w:eastAsia="fr-FR"/>
              </w:rPr>
              <w:t>Налице ли са в проверяваната процедурата индикатори за договаряне при офериране?</w:t>
            </w:r>
          </w:p>
          <w:p w14:paraId="7E468E6E" w14:textId="77777777" w:rsidR="00C25AC4" w:rsidRPr="00232704" w:rsidRDefault="00C25AC4" w:rsidP="00C25AC4">
            <w:pPr>
              <w:jc w:val="both"/>
              <w:rPr>
                <w:sz w:val="20"/>
                <w:szCs w:val="20"/>
                <w:lang w:eastAsia="fr-FR"/>
              </w:rPr>
            </w:pPr>
            <w:r w:rsidRPr="00232704">
              <w:rPr>
                <w:sz w:val="20"/>
                <w:szCs w:val="20"/>
                <w:lang w:eastAsia="fr-FR"/>
              </w:rPr>
              <w:t>Съмнение за наличие на договаряне може да възникне, ако 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 или ако са налице други обстоятелства, насочващи към конкретен изпълнител или икономически оператор.</w:t>
            </w:r>
          </w:p>
          <w:p w14:paraId="105F1237" w14:textId="73D31B27" w:rsidR="00C25AC4" w:rsidRPr="00FA7E83" w:rsidRDefault="00C25AC4" w:rsidP="00C25AC4">
            <w:pPr>
              <w:jc w:val="both"/>
              <w:rPr>
                <w:b/>
                <w:sz w:val="20"/>
                <w:szCs w:val="20"/>
                <w:lang w:eastAsia="fr-FR"/>
              </w:rPr>
            </w:pPr>
            <w:r w:rsidRPr="00232704">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tc>
        <w:tc>
          <w:tcPr>
            <w:tcW w:w="580" w:type="dxa"/>
            <w:shd w:val="clear" w:color="auto" w:fill="FFFFFF"/>
          </w:tcPr>
          <w:p w14:paraId="2A4A9216" w14:textId="77777777" w:rsidR="00C25AC4" w:rsidRPr="005E5A85" w:rsidRDefault="00C25AC4" w:rsidP="00F81223">
            <w:pPr>
              <w:pStyle w:val="Heading1"/>
              <w:keepNext w:val="0"/>
              <w:jc w:val="both"/>
              <w:rPr>
                <w:rFonts w:ascii="Times New Roman" w:hAnsi="Times New Roman"/>
                <w:kern w:val="0"/>
                <w:sz w:val="20"/>
                <w:szCs w:val="20"/>
                <w:highlight w:val="yellow"/>
                <w:lang w:val="bg-BG" w:eastAsia="bg-BG"/>
              </w:rPr>
            </w:pPr>
          </w:p>
        </w:tc>
        <w:tc>
          <w:tcPr>
            <w:tcW w:w="4523" w:type="dxa"/>
            <w:shd w:val="clear" w:color="auto" w:fill="FFFFFF"/>
          </w:tcPr>
          <w:p w14:paraId="09D3221F" w14:textId="77777777" w:rsidR="00C25AC4" w:rsidRPr="005E5A85" w:rsidRDefault="00C25AC4" w:rsidP="000D087F">
            <w:pPr>
              <w:pStyle w:val="Heading1"/>
              <w:keepNext w:val="0"/>
              <w:jc w:val="both"/>
              <w:rPr>
                <w:rFonts w:ascii="Times New Roman" w:hAnsi="Times New Roman"/>
                <w:kern w:val="0"/>
                <w:sz w:val="20"/>
                <w:szCs w:val="20"/>
                <w:highlight w:val="yellow"/>
                <w:lang w:val="bg-BG" w:eastAsia="bg-BG"/>
              </w:rPr>
            </w:pPr>
          </w:p>
        </w:tc>
      </w:tr>
    </w:tbl>
    <w:p w14:paraId="6D7630D0" w14:textId="77777777" w:rsidR="008732AE" w:rsidRDefault="008732AE" w:rsidP="00D965C3">
      <w:pPr>
        <w:widowControl w:val="0"/>
        <w:autoSpaceDE w:val="0"/>
        <w:autoSpaceDN w:val="0"/>
        <w:adjustRightInd w:val="0"/>
        <w:rPr>
          <w:i/>
          <w:iCs/>
          <w:sz w:val="20"/>
          <w:szCs w:val="20"/>
          <w:lang w:eastAsia="en-US"/>
        </w:rPr>
      </w:pPr>
    </w:p>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0"/>
      </w:tblGrid>
      <w:tr w:rsidR="00F60027" w:rsidRPr="004D55D7" w14:paraId="3FA8021E" w14:textId="77777777" w:rsidTr="00EC38DB">
        <w:tc>
          <w:tcPr>
            <w:tcW w:w="13920" w:type="dxa"/>
          </w:tcPr>
          <w:p w14:paraId="6A3B82D0" w14:textId="77777777" w:rsidR="00F60027" w:rsidRPr="004D55D7" w:rsidRDefault="00F60027" w:rsidP="00EC38DB">
            <w:pPr>
              <w:spacing w:before="130" w:after="130"/>
              <w:jc w:val="both"/>
              <w:rPr>
                <w:b/>
                <w:i/>
                <w:sz w:val="20"/>
                <w:szCs w:val="20"/>
              </w:rPr>
            </w:pPr>
            <w:r w:rsidRPr="004D55D7">
              <w:rPr>
                <w:b/>
                <w:i/>
                <w:sz w:val="20"/>
                <w:szCs w:val="20"/>
              </w:rPr>
              <w:t>Заключение:</w:t>
            </w:r>
          </w:p>
          <w:p w14:paraId="08164B18" w14:textId="77777777" w:rsidR="00F60027" w:rsidRDefault="00F60027" w:rsidP="008E321F">
            <w:pPr>
              <w:spacing w:before="130" w:after="130"/>
              <w:jc w:val="both"/>
              <w:rPr>
                <w:b/>
                <w:i/>
                <w:sz w:val="20"/>
                <w:szCs w:val="20"/>
              </w:rPr>
            </w:pPr>
            <w:r>
              <w:rPr>
                <w:b/>
                <w:i/>
                <w:sz w:val="20"/>
                <w:szCs w:val="20"/>
              </w:rPr>
              <w:t>Съгласувам представените за предварителен контрол документи.</w:t>
            </w:r>
          </w:p>
          <w:p w14:paraId="445C72F1" w14:textId="76F87017" w:rsidR="00BE229B" w:rsidRDefault="00F60027" w:rsidP="008E321F">
            <w:pPr>
              <w:tabs>
                <w:tab w:val="left" w:pos="969"/>
              </w:tabs>
              <w:spacing w:before="130" w:after="130"/>
              <w:jc w:val="both"/>
              <w:rPr>
                <w:b/>
                <w:i/>
                <w:sz w:val="20"/>
                <w:szCs w:val="20"/>
              </w:rPr>
            </w:pPr>
            <w:r w:rsidRPr="00BE229B">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0EADE146" w14:textId="5D2B5385" w:rsidR="00F60027" w:rsidRPr="004D55D7" w:rsidRDefault="00F60027" w:rsidP="008E321F">
            <w:pPr>
              <w:tabs>
                <w:tab w:val="left" w:pos="969"/>
              </w:tabs>
              <w:spacing w:before="130" w:after="130"/>
              <w:jc w:val="both"/>
              <w:rPr>
                <w:sz w:val="20"/>
                <w:szCs w:val="20"/>
              </w:rPr>
            </w:pPr>
            <w:r w:rsidRPr="00BE229B">
              <w:rPr>
                <w:b/>
                <w:i/>
                <w:sz w:val="20"/>
                <w:szCs w:val="20"/>
              </w:rPr>
              <w:lastRenderedPageBreak/>
              <w:t>Връщам представените за предварителен контрол документи с препоръки за корекция. Виж въпрос №……….</w:t>
            </w:r>
          </w:p>
        </w:tc>
      </w:tr>
    </w:tbl>
    <w:p w14:paraId="2B661412" w14:textId="77777777" w:rsidR="00AE7E35" w:rsidRDefault="00AE7E35" w:rsidP="00AE7E35">
      <w:pPr>
        <w:widowControl w:val="0"/>
        <w:autoSpaceDE w:val="0"/>
        <w:autoSpaceDN w:val="0"/>
        <w:adjustRightInd w:val="0"/>
        <w:rPr>
          <w:i/>
          <w:iCs/>
          <w:sz w:val="20"/>
          <w:szCs w:val="20"/>
          <w:lang w:eastAsia="en-US"/>
        </w:rPr>
      </w:pPr>
    </w:p>
    <w:p w14:paraId="061CB40F" w14:textId="2A5D602B" w:rsidR="00F60027" w:rsidRDefault="00F60027" w:rsidP="00AE7E35">
      <w:pPr>
        <w:widowControl w:val="0"/>
        <w:autoSpaceDE w:val="0"/>
        <w:autoSpaceDN w:val="0"/>
        <w:adjustRightInd w:val="0"/>
        <w:rPr>
          <w:i/>
          <w:iCs/>
          <w:sz w:val="20"/>
          <w:szCs w:val="20"/>
          <w:lang w:eastAsia="en-US"/>
        </w:rPr>
      </w:pPr>
    </w:p>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20"/>
      </w:tblGrid>
      <w:tr w:rsidR="007101CC" w:rsidRPr="004D55D7" w14:paraId="3B9A0747" w14:textId="77777777" w:rsidTr="00D82A62">
        <w:tc>
          <w:tcPr>
            <w:tcW w:w="13920" w:type="dxa"/>
          </w:tcPr>
          <w:p w14:paraId="5A89ABB0" w14:textId="77777777" w:rsidR="007101CC" w:rsidRPr="00250828" w:rsidRDefault="007101CC" w:rsidP="00D82A62">
            <w:pPr>
              <w:spacing w:before="130" w:after="130"/>
              <w:jc w:val="both"/>
              <w:rPr>
                <w:b/>
                <w:i/>
                <w:sz w:val="20"/>
                <w:szCs w:val="20"/>
              </w:rPr>
            </w:pPr>
            <w:r w:rsidRPr="00250828">
              <w:rPr>
                <w:b/>
                <w:i/>
                <w:sz w:val="20"/>
                <w:szCs w:val="20"/>
              </w:rPr>
              <w:t>Заключение:</w:t>
            </w:r>
          </w:p>
          <w:p w14:paraId="6E8C60B7" w14:textId="77777777" w:rsidR="007101CC" w:rsidRPr="00250828" w:rsidRDefault="007101CC" w:rsidP="007101CC">
            <w:pPr>
              <w:numPr>
                <w:ilvl w:val="0"/>
                <w:numId w:val="24"/>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1A674E42" w14:textId="77777777" w:rsidR="007101CC" w:rsidRPr="00250828" w:rsidRDefault="007101CC" w:rsidP="007101CC">
            <w:pPr>
              <w:numPr>
                <w:ilvl w:val="0"/>
                <w:numId w:val="24"/>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08320489" w14:textId="77777777" w:rsidR="007101CC" w:rsidRPr="00250828" w:rsidRDefault="007101CC" w:rsidP="007101CC">
            <w:pPr>
              <w:numPr>
                <w:ilvl w:val="0"/>
                <w:numId w:val="24"/>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01E4A4FC" w14:textId="77777777" w:rsidR="007101CC" w:rsidRPr="004D55D7" w:rsidRDefault="007101CC" w:rsidP="00D82A62">
            <w:pPr>
              <w:tabs>
                <w:tab w:val="left" w:pos="969"/>
              </w:tabs>
              <w:spacing w:before="130" w:after="130"/>
              <w:jc w:val="both"/>
              <w:rPr>
                <w:sz w:val="20"/>
                <w:szCs w:val="20"/>
              </w:rPr>
            </w:pPr>
          </w:p>
        </w:tc>
      </w:tr>
    </w:tbl>
    <w:p w14:paraId="16345BCC" w14:textId="77777777" w:rsidR="00F60027" w:rsidRDefault="00F60027" w:rsidP="00AE7E35">
      <w:pPr>
        <w:widowControl w:val="0"/>
        <w:autoSpaceDE w:val="0"/>
        <w:autoSpaceDN w:val="0"/>
        <w:adjustRightInd w:val="0"/>
        <w:rPr>
          <w:i/>
          <w:iCs/>
          <w:sz w:val="20"/>
          <w:szCs w:val="20"/>
          <w:lang w:eastAsia="en-US"/>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2"/>
      </w:tblGrid>
      <w:tr w:rsidR="00D965C3" w:rsidRPr="004D55D7" w14:paraId="5E6D7897" w14:textId="77777777" w:rsidTr="006335E5">
        <w:tc>
          <w:tcPr>
            <w:tcW w:w="14742" w:type="dxa"/>
          </w:tcPr>
          <w:p w14:paraId="3A154626" w14:textId="77777777" w:rsidR="00D965C3" w:rsidRPr="004D55D7" w:rsidRDefault="00D965C3" w:rsidP="006335E5">
            <w:pPr>
              <w:spacing w:before="120"/>
              <w:jc w:val="both"/>
              <w:rPr>
                <w:b/>
                <w:i/>
                <w:sz w:val="20"/>
                <w:szCs w:val="20"/>
              </w:rPr>
            </w:pPr>
            <w:r w:rsidRPr="004D55D7">
              <w:rPr>
                <w:b/>
                <w:i/>
                <w:sz w:val="20"/>
                <w:szCs w:val="20"/>
              </w:rPr>
              <w:t>Заключение на началника на отдел от прегледа:</w:t>
            </w:r>
          </w:p>
          <w:p w14:paraId="5D30E99C" w14:textId="77777777" w:rsidR="00D965C3" w:rsidRPr="004D55D7" w:rsidRDefault="00D965C3" w:rsidP="006335E5">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387EDC4A" w14:textId="12709585" w:rsidR="00D965C3" w:rsidRPr="004D55D7" w:rsidRDefault="00D965C3" w:rsidP="006335E5">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00E874E0">
              <w:rPr>
                <w:bCs/>
                <w:sz w:val="20"/>
                <w:szCs w:val="20"/>
              </w:rPr>
              <w:t>;</w:t>
            </w:r>
          </w:p>
          <w:p w14:paraId="75D5DBD2" w14:textId="691CA6EA" w:rsidR="00D965C3" w:rsidRPr="004D55D7" w:rsidRDefault="00D965C3" w:rsidP="006335E5">
            <w:pPr>
              <w:rPr>
                <w:bCs/>
                <w:sz w:val="20"/>
                <w:szCs w:val="20"/>
              </w:rPr>
            </w:pPr>
            <w:r w:rsidRPr="004D55D7">
              <w:rPr>
                <w:sz w:val="20"/>
                <w:szCs w:val="20"/>
              </w:rPr>
              <w:t>- съгласен съм с констатираното отклонение</w:t>
            </w:r>
            <w:r w:rsidR="00E874E0">
              <w:rPr>
                <w:bCs/>
                <w:sz w:val="20"/>
                <w:szCs w:val="20"/>
              </w:rPr>
              <w:t>;</w:t>
            </w:r>
          </w:p>
          <w:p w14:paraId="285EF86F" w14:textId="77777777" w:rsidR="00D965C3" w:rsidRPr="004D55D7" w:rsidRDefault="00D965C3" w:rsidP="0018291E">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28B81086" w14:textId="77777777" w:rsidR="00D965C3" w:rsidRDefault="00D965C3" w:rsidP="00D965C3">
      <w:pPr>
        <w:jc w:val="both"/>
        <w:rPr>
          <w:sz w:val="20"/>
          <w:szCs w:val="20"/>
        </w:rPr>
      </w:pPr>
    </w:p>
    <w:p w14:paraId="385EAC16" w14:textId="77777777" w:rsidR="00E94923" w:rsidRPr="004D55D7" w:rsidRDefault="00E94923" w:rsidP="00D965C3">
      <w:pPr>
        <w:jc w:val="both"/>
        <w:rPr>
          <w:sz w:val="20"/>
          <w:szCs w:val="20"/>
        </w:rPr>
      </w:pPr>
    </w:p>
    <w:p w14:paraId="22FCA5CE" w14:textId="77777777" w:rsidR="00D965C3" w:rsidRPr="0018291E" w:rsidRDefault="0018291E" w:rsidP="00D965C3">
      <w:pPr>
        <w:rPr>
          <w:b/>
          <w:u w:val="single"/>
        </w:rPr>
      </w:pPr>
      <w:r w:rsidRPr="0018291E">
        <w:rPr>
          <w:b/>
          <w:u w:val="single"/>
        </w:rPr>
        <w:t>Приложение:</w:t>
      </w:r>
    </w:p>
    <w:sectPr w:rsidR="00D965C3" w:rsidRPr="0018291E" w:rsidSect="00950228">
      <w:headerReference w:type="even" r:id="rId8"/>
      <w:headerReference w:type="default" r:id="rId9"/>
      <w:footerReference w:type="even" r:id="rId10"/>
      <w:footerReference w:type="default" r:id="rId11"/>
      <w:headerReference w:type="first" r:id="rId12"/>
      <w:footerReference w:type="first" r:id="rId13"/>
      <w:pgSz w:w="16840" w:h="11907" w:orient="landscape"/>
      <w:pgMar w:top="567" w:right="1180" w:bottom="1077"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20CFA" w14:textId="77777777" w:rsidR="00B678B5" w:rsidRDefault="00B678B5">
      <w:r>
        <w:separator/>
      </w:r>
    </w:p>
  </w:endnote>
  <w:endnote w:type="continuationSeparator" w:id="0">
    <w:p w14:paraId="10A62CEA" w14:textId="77777777" w:rsidR="00B678B5" w:rsidRDefault="00B6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1CE37" w14:textId="77777777" w:rsidR="00834DCF" w:rsidRDefault="00834DC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70CBCE" w14:textId="77777777" w:rsidR="00834DCF" w:rsidRDefault="00834DCF"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18665" w14:textId="1DE57CC4" w:rsidR="00834DCF" w:rsidRDefault="00834DC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0411">
      <w:rPr>
        <w:rStyle w:val="PageNumber"/>
        <w:noProof/>
      </w:rPr>
      <w:t>1</w:t>
    </w:r>
    <w:r>
      <w:rPr>
        <w:rStyle w:val="PageNumber"/>
      </w:rPr>
      <w:fldChar w:fldCharType="end"/>
    </w:r>
  </w:p>
  <w:p w14:paraId="22EDB4A6" w14:textId="77777777" w:rsidR="00834DCF" w:rsidRDefault="00834DCF"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50FA8" w14:textId="77777777" w:rsidR="00714AF2" w:rsidRDefault="00714AF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2F23B" w14:textId="77777777" w:rsidR="00B678B5" w:rsidRDefault="00B678B5">
      <w:r>
        <w:separator/>
      </w:r>
    </w:p>
  </w:footnote>
  <w:footnote w:type="continuationSeparator" w:id="0">
    <w:p w14:paraId="5B5FD74E" w14:textId="77777777" w:rsidR="00B678B5" w:rsidRDefault="00B678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132B6" w14:textId="77777777" w:rsidR="00714AF2" w:rsidRDefault="00714AF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D78E9" w14:textId="68A526EE" w:rsidR="00834DCF" w:rsidRPr="00BF5F20" w:rsidRDefault="00834DCF" w:rsidP="00386D54">
    <w:pPr>
      <w:pStyle w:val="Header"/>
      <w:tabs>
        <w:tab w:val="clear" w:pos="4253"/>
        <w:tab w:val="clear" w:pos="8505"/>
        <w:tab w:val="left" w:pos="4320"/>
        <w:tab w:val="left" w:pos="8306"/>
      </w:tabs>
      <w:jc w:val="left"/>
      <w:rPr>
        <w:sz w:val="20"/>
        <w:szCs w:val="20"/>
        <w:lang w:val="ru-RU"/>
      </w:rPr>
    </w:pPr>
    <w:r w:rsidRPr="00BF5F20">
      <w:rPr>
        <w:sz w:val="20"/>
        <w:szCs w:val="20"/>
        <w:lang w:val="ru-RU"/>
      </w:rPr>
      <w:tab/>
    </w:r>
    <w:r w:rsidRPr="00BF5F20">
      <w:rPr>
        <w:sz w:val="20"/>
        <w:szCs w:val="20"/>
        <w:lang w:val="ru-RU"/>
      </w:rPr>
      <w:tab/>
    </w:r>
  </w:p>
  <w:tbl>
    <w:tblPr>
      <w:tblW w:w="14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54"/>
      <w:gridCol w:w="5998"/>
      <w:gridCol w:w="3615"/>
    </w:tblGrid>
    <w:tr w:rsidR="00834DCF" w:rsidRPr="00BF5F20" w14:paraId="3F4E3614" w14:textId="77777777" w:rsidTr="0018291E">
      <w:trPr>
        <w:trHeight w:val="571"/>
        <w:jc w:val="center"/>
      </w:trPr>
      <w:tc>
        <w:tcPr>
          <w:tcW w:w="5154" w:type="dxa"/>
          <w:vAlign w:val="center"/>
        </w:tcPr>
        <w:p w14:paraId="5C043D76" w14:textId="77777777" w:rsidR="00834DCF" w:rsidRPr="00BF5F20" w:rsidRDefault="00704D9B" w:rsidP="00FD0E4D">
          <w:pPr>
            <w:jc w:val="center"/>
            <w:rPr>
              <w:b/>
              <w:sz w:val="20"/>
              <w:szCs w:val="20"/>
            </w:rPr>
          </w:pPr>
          <w:r w:rsidRPr="00914A92">
            <w:rPr>
              <w:i/>
              <w:sz w:val="20"/>
              <w:szCs w:val="20"/>
            </w:rPr>
            <w:t>организация и място за попълване</w:t>
          </w:r>
        </w:p>
      </w:tc>
      <w:tc>
        <w:tcPr>
          <w:tcW w:w="5998" w:type="dxa"/>
          <w:shd w:val="clear" w:color="auto" w:fill="E0E0E0"/>
          <w:vAlign w:val="center"/>
        </w:tcPr>
        <w:p w14:paraId="29B6C843" w14:textId="77777777" w:rsidR="00834DCF" w:rsidRPr="00BF5F20" w:rsidRDefault="00834DCF" w:rsidP="00FD0E4D">
          <w:pPr>
            <w:tabs>
              <w:tab w:val="center" w:pos="4536"/>
              <w:tab w:val="right" w:pos="9072"/>
            </w:tabs>
            <w:jc w:val="center"/>
            <w:rPr>
              <w:b/>
              <w:sz w:val="20"/>
              <w:szCs w:val="20"/>
              <w:lang w:val="ru-RU"/>
            </w:rPr>
          </w:pPr>
          <w:r w:rsidRPr="00BF5F20">
            <w:rPr>
              <w:b/>
              <w:sz w:val="20"/>
              <w:szCs w:val="20"/>
            </w:rPr>
            <w:t>Контролен лист</w:t>
          </w:r>
          <w:r w:rsidRPr="00BF5F20">
            <w:rPr>
              <w:b/>
              <w:sz w:val="20"/>
              <w:szCs w:val="20"/>
              <w:lang w:eastAsia="ko-KR"/>
            </w:rPr>
            <w:t xml:space="preserve"> за </w:t>
          </w:r>
          <w:r>
            <w:rPr>
              <w:b/>
              <w:sz w:val="20"/>
              <w:szCs w:val="20"/>
              <w:lang w:eastAsia="ko-KR"/>
            </w:rPr>
            <w:t xml:space="preserve">предварителен контрол на </w:t>
          </w:r>
          <w:r w:rsidRPr="00BF5F20">
            <w:rPr>
              <w:b/>
              <w:sz w:val="20"/>
              <w:szCs w:val="20"/>
              <w:lang w:eastAsia="ko-KR"/>
            </w:rPr>
            <w:t>състезателна процедура с договаряне</w:t>
          </w:r>
          <w:r w:rsidRPr="00BF5F20">
            <w:rPr>
              <w:b/>
              <w:sz w:val="20"/>
              <w:szCs w:val="20"/>
            </w:rPr>
            <w:t xml:space="preserve"> </w:t>
          </w:r>
          <w:r w:rsidRPr="00BF5F20">
            <w:rPr>
              <w:b/>
              <w:sz w:val="20"/>
              <w:szCs w:val="20"/>
              <w:lang w:eastAsia="ko-KR"/>
            </w:rPr>
            <w:t>по реда на</w:t>
          </w:r>
          <w:r w:rsidRPr="00BF5F20">
            <w:rPr>
              <w:b/>
              <w:sz w:val="20"/>
              <w:szCs w:val="20"/>
              <w:lang w:val="en-US" w:eastAsia="ko-KR"/>
            </w:rPr>
            <w:t xml:space="preserve"> </w:t>
          </w:r>
          <w:r w:rsidRPr="00BF5F20">
            <w:rPr>
              <w:b/>
              <w:sz w:val="20"/>
              <w:szCs w:val="20"/>
              <w:lang w:eastAsia="ko-KR"/>
            </w:rPr>
            <w:t xml:space="preserve"> чл. 18, ал. 1, т. 3  от Закона за обществените поръчки</w:t>
          </w:r>
        </w:p>
      </w:tc>
      <w:tc>
        <w:tcPr>
          <w:tcW w:w="3615" w:type="dxa"/>
          <w:shd w:val="clear" w:color="auto" w:fill="E0E0E0"/>
          <w:vAlign w:val="center"/>
        </w:tcPr>
        <w:p w14:paraId="642D777F" w14:textId="7D3DB6D7" w:rsidR="00834DCF" w:rsidRPr="00BF5F20" w:rsidRDefault="00BC594B" w:rsidP="00BC594B">
          <w:pPr>
            <w:tabs>
              <w:tab w:val="center" w:pos="4536"/>
              <w:tab w:val="right" w:pos="9072"/>
            </w:tabs>
            <w:jc w:val="center"/>
            <w:rPr>
              <w:b/>
              <w:sz w:val="20"/>
              <w:szCs w:val="20"/>
            </w:rPr>
          </w:pPr>
          <w:r>
            <w:rPr>
              <w:b/>
              <w:sz w:val="20"/>
              <w:szCs w:val="20"/>
              <w:lang w:val="ru-RU"/>
            </w:rPr>
            <w:t>Раздел 3</w:t>
          </w:r>
        </w:p>
      </w:tc>
    </w:tr>
    <w:tr w:rsidR="00770411" w:rsidRPr="00BF5F20" w14:paraId="2808707B" w14:textId="77777777" w:rsidTr="00223266">
      <w:trPr>
        <w:trHeight w:val="363"/>
        <w:jc w:val="center"/>
      </w:trPr>
      <w:tc>
        <w:tcPr>
          <w:tcW w:w="5154" w:type="dxa"/>
          <w:vAlign w:val="center"/>
        </w:tcPr>
        <w:p w14:paraId="367D692B" w14:textId="77777777" w:rsidR="00770411" w:rsidRPr="00BF5F20" w:rsidRDefault="00770411" w:rsidP="00704D9B">
          <w:pPr>
            <w:jc w:val="center"/>
            <w:rPr>
              <w:b/>
              <w:sz w:val="20"/>
              <w:szCs w:val="20"/>
            </w:rPr>
          </w:pPr>
          <w:r w:rsidRPr="00914A92">
            <w:rPr>
              <w:i/>
              <w:sz w:val="20"/>
              <w:szCs w:val="20"/>
            </w:rPr>
            <w:t>участник в изпълнението на ПВУ</w:t>
          </w:r>
        </w:p>
      </w:tc>
      <w:tc>
        <w:tcPr>
          <w:tcW w:w="5998" w:type="dxa"/>
          <w:vAlign w:val="center"/>
        </w:tcPr>
        <w:p w14:paraId="757C6169" w14:textId="410B8A68" w:rsidR="00770411" w:rsidRPr="00B50F4A" w:rsidRDefault="00770411" w:rsidP="002F45EC">
          <w:pPr>
            <w:jc w:val="center"/>
            <w:rPr>
              <w:b/>
              <w:sz w:val="20"/>
              <w:szCs w:val="20"/>
            </w:rPr>
          </w:pPr>
          <w:bookmarkStart w:id="0" w:name="_GoBack"/>
          <w:bookmarkEnd w:id="0"/>
          <w:r w:rsidRPr="00B50F4A">
            <w:rPr>
              <w:b/>
              <w:bCs/>
              <w:sz w:val="20"/>
              <w:szCs w:val="20"/>
            </w:rPr>
            <w:t xml:space="preserve">Версия: </w:t>
          </w:r>
          <w:r w:rsidRPr="00215161">
            <w:rPr>
              <w:b/>
              <w:bCs/>
              <w:sz w:val="20"/>
              <w:szCs w:val="20"/>
            </w:rPr>
            <w:t>2</w:t>
          </w:r>
        </w:p>
      </w:tc>
      <w:tc>
        <w:tcPr>
          <w:tcW w:w="3615" w:type="dxa"/>
          <w:vAlign w:val="center"/>
        </w:tcPr>
        <w:p w14:paraId="3FB1EE1C" w14:textId="4AB3C477" w:rsidR="00770411" w:rsidRPr="00BF5F20" w:rsidRDefault="00770411" w:rsidP="00704D9B">
          <w:pPr>
            <w:rPr>
              <w:b/>
              <w:sz w:val="20"/>
              <w:szCs w:val="20"/>
            </w:rPr>
          </w:pPr>
          <w:r w:rsidRPr="00BF5F20">
            <w:rPr>
              <w:b/>
              <w:sz w:val="20"/>
              <w:szCs w:val="20"/>
            </w:rPr>
            <w:t xml:space="preserve">Стр.: </w:t>
          </w:r>
          <w:r w:rsidRPr="00BF5F20">
            <w:rPr>
              <w:b/>
              <w:sz w:val="20"/>
              <w:szCs w:val="20"/>
            </w:rPr>
            <w:fldChar w:fldCharType="begin"/>
          </w:r>
          <w:r w:rsidRPr="00BF5F20">
            <w:rPr>
              <w:b/>
              <w:sz w:val="20"/>
              <w:szCs w:val="20"/>
            </w:rPr>
            <w:instrText xml:space="preserve"> PAGE </w:instrText>
          </w:r>
          <w:r w:rsidRPr="00BF5F20">
            <w:rPr>
              <w:b/>
              <w:sz w:val="20"/>
              <w:szCs w:val="20"/>
            </w:rPr>
            <w:fldChar w:fldCharType="separate"/>
          </w:r>
          <w:r>
            <w:rPr>
              <w:b/>
              <w:noProof/>
              <w:sz w:val="20"/>
              <w:szCs w:val="20"/>
            </w:rPr>
            <w:t>1</w:t>
          </w:r>
          <w:r w:rsidRPr="00BF5F20">
            <w:rPr>
              <w:b/>
              <w:sz w:val="20"/>
              <w:szCs w:val="20"/>
            </w:rPr>
            <w:fldChar w:fldCharType="end"/>
          </w:r>
          <w:r w:rsidRPr="00BF5F20">
            <w:rPr>
              <w:b/>
              <w:sz w:val="20"/>
              <w:szCs w:val="20"/>
            </w:rPr>
            <w:t>/</w:t>
          </w:r>
          <w:r w:rsidRPr="00BF5F20">
            <w:rPr>
              <w:b/>
              <w:sz w:val="20"/>
              <w:szCs w:val="20"/>
            </w:rPr>
            <w:fldChar w:fldCharType="begin"/>
          </w:r>
          <w:r w:rsidRPr="00BF5F20">
            <w:rPr>
              <w:b/>
              <w:sz w:val="20"/>
              <w:szCs w:val="20"/>
            </w:rPr>
            <w:instrText xml:space="preserve"> NUMPAGES </w:instrText>
          </w:r>
          <w:r w:rsidRPr="00BF5F20">
            <w:rPr>
              <w:b/>
              <w:sz w:val="20"/>
              <w:szCs w:val="20"/>
            </w:rPr>
            <w:fldChar w:fldCharType="separate"/>
          </w:r>
          <w:r>
            <w:rPr>
              <w:b/>
              <w:noProof/>
              <w:sz w:val="20"/>
              <w:szCs w:val="20"/>
            </w:rPr>
            <w:t>14</w:t>
          </w:r>
          <w:r w:rsidRPr="00BF5F20">
            <w:rPr>
              <w:b/>
              <w:sz w:val="20"/>
              <w:szCs w:val="20"/>
            </w:rPr>
            <w:fldChar w:fldCharType="end"/>
          </w:r>
        </w:p>
      </w:tc>
    </w:tr>
  </w:tbl>
  <w:p w14:paraId="66CFDD06" w14:textId="77777777" w:rsidR="00834DCF" w:rsidRPr="00BF5F20" w:rsidRDefault="00834DCF" w:rsidP="00386D54">
    <w:pPr>
      <w:pStyle w:val="Header"/>
      <w:tabs>
        <w:tab w:val="clear" w:pos="4253"/>
        <w:tab w:val="clear" w:pos="8505"/>
        <w:tab w:val="left" w:pos="4320"/>
        <w:tab w:val="left" w:pos="8306"/>
      </w:tabs>
      <w:jc w:val="left"/>
      <w:rPr>
        <w:sz w:val="20"/>
        <w:szCs w:val="20"/>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4FF3" w14:textId="77777777" w:rsidR="00714AF2" w:rsidRDefault="00714AF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14A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4"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A22EF9"/>
    <w:multiLevelType w:val="hybridMultilevel"/>
    <w:tmpl w:val="E08AA748"/>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0"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2" w15:restartNumberingAfterBreak="0">
    <w:nsid w:val="2C5734C8"/>
    <w:multiLevelType w:val="hybridMultilevel"/>
    <w:tmpl w:val="4E2A0B4E"/>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9" w15:restartNumberingAfterBreak="0">
    <w:nsid w:val="62AD5CE9"/>
    <w:multiLevelType w:val="hybridMultilevel"/>
    <w:tmpl w:val="78A4C81A"/>
    <w:lvl w:ilvl="0" w:tplc="04020001">
      <w:start w:val="1"/>
      <w:numFmt w:val="bullet"/>
      <w:lvlText w:val=""/>
      <w:lvlJc w:val="left"/>
      <w:pPr>
        <w:ind w:left="1185" w:hanging="360"/>
      </w:pPr>
      <w:rPr>
        <w:rFonts w:ascii="Symbol" w:hAnsi="Symbol" w:hint="default"/>
      </w:rPr>
    </w:lvl>
    <w:lvl w:ilvl="1" w:tplc="04020003" w:tentative="1">
      <w:start w:val="1"/>
      <w:numFmt w:val="bullet"/>
      <w:lvlText w:val="o"/>
      <w:lvlJc w:val="left"/>
      <w:pPr>
        <w:ind w:left="1905" w:hanging="360"/>
      </w:pPr>
      <w:rPr>
        <w:rFonts w:ascii="Courier New" w:hAnsi="Courier New" w:cs="Courier New" w:hint="default"/>
      </w:rPr>
    </w:lvl>
    <w:lvl w:ilvl="2" w:tplc="04020005" w:tentative="1">
      <w:start w:val="1"/>
      <w:numFmt w:val="bullet"/>
      <w:lvlText w:val=""/>
      <w:lvlJc w:val="left"/>
      <w:pPr>
        <w:ind w:left="2625" w:hanging="360"/>
      </w:pPr>
      <w:rPr>
        <w:rFonts w:ascii="Wingdings" w:hAnsi="Wingdings" w:hint="default"/>
      </w:rPr>
    </w:lvl>
    <w:lvl w:ilvl="3" w:tplc="04020001" w:tentative="1">
      <w:start w:val="1"/>
      <w:numFmt w:val="bullet"/>
      <w:lvlText w:val=""/>
      <w:lvlJc w:val="left"/>
      <w:pPr>
        <w:ind w:left="3345" w:hanging="360"/>
      </w:pPr>
      <w:rPr>
        <w:rFonts w:ascii="Symbol" w:hAnsi="Symbol" w:hint="default"/>
      </w:rPr>
    </w:lvl>
    <w:lvl w:ilvl="4" w:tplc="04020003" w:tentative="1">
      <w:start w:val="1"/>
      <w:numFmt w:val="bullet"/>
      <w:lvlText w:val="o"/>
      <w:lvlJc w:val="left"/>
      <w:pPr>
        <w:ind w:left="4065" w:hanging="360"/>
      </w:pPr>
      <w:rPr>
        <w:rFonts w:ascii="Courier New" w:hAnsi="Courier New" w:cs="Courier New" w:hint="default"/>
      </w:rPr>
    </w:lvl>
    <w:lvl w:ilvl="5" w:tplc="04020005" w:tentative="1">
      <w:start w:val="1"/>
      <w:numFmt w:val="bullet"/>
      <w:lvlText w:val=""/>
      <w:lvlJc w:val="left"/>
      <w:pPr>
        <w:ind w:left="4785" w:hanging="360"/>
      </w:pPr>
      <w:rPr>
        <w:rFonts w:ascii="Wingdings" w:hAnsi="Wingdings" w:hint="default"/>
      </w:rPr>
    </w:lvl>
    <w:lvl w:ilvl="6" w:tplc="04020001" w:tentative="1">
      <w:start w:val="1"/>
      <w:numFmt w:val="bullet"/>
      <w:lvlText w:val=""/>
      <w:lvlJc w:val="left"/>
      <w:pPr>
        <w:ind w:left="5505" w:hanging="360"/>
      </w:pPr>
      <w:rPr>
        <w:rFonts w:ascii="Symbol" w:hAnsi="Symbol" w:hint="default"/>
      </w:rPr>
    </w:lvl>
    <w:lvl w:ilvl="7" w:tplc="04020003" w:tentative="1">
      <w:start w:val="1"/>
      <w:numFmt w:val="bullet"/>
      <w:lvlText w:val="o"/>
      <w:lvlJc w:val="left"/>
      <w:pPr>
        <w:ind w:left="6225" w:hanging="360"/>
      </w:pPr>
      <w:rPr>
        <w:rFonts w:ascii="Courier New" w:hAnsi="Courier New" w:cs="Courier New" w:hint="default"/>
      </w:rPr>
    </w:lvl>
    <w:lvl w:ilvl="8" w:tplc="04020005" w:tentative="1">
      <w:start w:val="1"/>
      <w:numFmt w:val="bullet"/>
      <w:lvlText w:val=""/>
      <w:lvlJc w:val="left"/>
      <w:pPr>
        <w:ind w:left="6945" w:hanging="360"/>
      </w:pPr>
      <w:rPr>
        <w:rFonts w:ascii="Wingdings" w:hAnsi="Wingdings" w:hint="default"/>
      </w:rPr>
    </w:lvl>
  </w:abstractNum>
  <w:abstractNum w:abstractNumId="2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1"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0802E67"/>
    <w:multiLevelType w:val="hybridMultilevel"/>
    <w:tmpl w:val="CA5CD43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35012A3"/>
    <w:multiLevelType w:val="multilevel"/>
    <w:tmpl w:val="471C7C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20"/>
  </w:num>
  <w:num w:numId="3">
    <w:abstractNumId w:val="10"/>
  </w:num>
  <w:num w:numId="4">
    <w:abstractNumId w:val="11"/>
  </w:num>
  <w:num w:numId="5">
    <w:abstractNumId w:val="18"/>
  </w:num>
  <w:num w:numId="6">
    <w:abstractNumId w:val="14"/>
  </w:num>
  <w:num w:numId="7">
    <w:abstractNumId w:val="5"/>
  </w:num>
  <w:num w:numId="8">
    <w:abstractNumId w:val="17"/>
  </w:num>
  <w:num w:numId="9">
    <w:abstractNumId w:val="1"/>
  </w:num>
  <w:num w:numId="10">
    <w:abstractNumId w:val="12"/>
  </w:num>
  <w:num w:numId="11">
    <w:abstractNumId w:val="22"/>
  </w:num>
  <w:num w:numId="12">
    <w:abstractNumId w:val="21"/>
  </w:num>
  <w:num w:numId="13">
    <w:abstractNumId w:val="2"/>
  </w:num>
  <w:num w:numId="14">
    <w:abstractNumId w:val="8"/>
  </w:num>
  <w:num w:numId="15">
    <w:abstractNumId w:val="15"/>
  </w:num>
  <w:num w:numId="16">
    <w:abstractNumId w:val="23"/>
  </w:num>
  <w:num w:numId="17">
    <w:abstractNumId w:val="7"/>
  </w:num>
  <w:num w:numId="18">
    <w:abstractNumId w:val="0"/>
  </w:num>
  <w:num w:numId="19">
    <w:abstractNumId w:val="24"/>
  </w:num>
  <w:num w:numId="20">
    <w:abstractNumId w:val="3"/>
  </w:num>
  <w:num w:numId="21">
    <w:abstractNumId w:val="19"/>
  </w:num>
  <w:num w:numId="22">
    <w:abstractNumId w:val="9"/>
  </w:num>
  <w:num w:numId="23">
    <w:abstractNumId w:val="25"/>
  </w:num>
  <w:num w:numId="24">
    <w:abstractNumId w:val="13"/>
  </w:num>
  <w:num w:numId="25">
    <w:abstractNumId w:val="4"/>
  </w:num>
  <w:num w:numId="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524"/>
    <w:rsid w:val="00007B60"/>
    <w:rsid w:val="00007B8D"/>
    <w:rsid w:val="00007E52"/>
    <w:rsid w:val="000110FC"/>
    <w:rsid w:val="000113DB"/>
    <w:rsid w:val="000116E9"/>
    <w:rsid w:val="00013681"/>
    <w:rsid w:val="0001372A"/>
    <w:rsid w:val="0001450C"/>
    <w:rsid w:val="000149F0"/>
    <w:rsid w:val="00014ED8"/>
    <w:rsid w:val="00015733"/>
    <w:rsid w:val="0001592A"/>
    <w:rsid w:val="00017EF9"/>
    <w:rsid w:val="000207B7"/>
    <w:rsid w:val="000210F6"/>
    <w:rsid w:val="000216B3"/>
    <w:rsid w:val="000216FF"/>
    <w:rsid w:val="00021DC5"/>
    <w:rsid w:val="00022645"/>
    <w:rsid w:val="00022D31"/>
    <w:rsid w:val="000236E5"/>
    <w:rsid w:val="0002569B"/>
    <w:rsid w:val="00026311"/>
    <w:rsid w:val="000264AD"/>
    <w:rsid w:val="00027CC4"/>
    <w:rsid w:val="0003042B"/>
    <w:rsid w:val="0003044B"/>
    <w:rsid w:val="00030600"/>
    <w:rsid w:val="00030CC9"/>
    <w:rsid w:val="00031376"/>
    <w:rsid w:val="00031791"/>
    <w:rsid w:val="00032CED"/>
    <w:rsid w:val="000348C9"/>
    <w:rsid w:val="00036BD9"/>
    <w:rsid w:val="000371DE"/>
    <w:rsid w:val="00040389"/>
    <w:rsid w:val="00042152"/>
    <w:rsid w:val="00042E84"/>
    <w:rsid w:val="00044420"/>
    <w:rsid w:val="00044D57"/>
    <w:rsid w:val="000462A5"/>
    <w:rsid w:val="000470AC"/>
    <w:rsid w:val="00047283"/>
    <w:rsid w:val="00047303"/>
    <w:rsid w:val="000479EB"/>
    <w:rsid w:val="00047CFF"/>
    <w:rsid w:val="00047F35"/>
    <w:rsid w:val="00050732"/>
    <w:rsid w:val="00050CFD"/>
    <w:rsid w:val="00051344"/>
    <w:rsid w:val="00051AE8"/>
    <w:rsid w:val="00052DE2"/>
    <w:rsid w:val="000533C2"/>
    <w:rsid w:val="00053830"/>
    <w:rsid w:val="00057BAD"/>
    <w:rsid w:val="00062FB6"/>
    <w:rsid w:val="00063A5C"/>
    <w:rsid w:val="00063D6B"/>
    <w:rsid w:val="00065C1C"/>
    <w:rsid w:val="00065C3F"/>
    <w:rsid w:val="00065FDA"/>
    <w:rsid w:val="00066AD1"/>
    <w:rsid w:val="00067600"/>
    <w:rsid w:val="00067B75"/>
    <w:rsid w:val="00070470"/>
    <w:rsid w:val="000713C0"/>
    <w:rsid w:val="0007237F"/>
    <w:rsid w:val="00072F61"/>
    <w:rsid w:val="000741A8"/>
    <w:rsid w:val="000746CA"/>
    <w:rsid w:val="00074FEF"/>
    <w:rsid w:val="00075482"/>
    <w:rsid w:val="00077012"/>
    <w:rsid w:val="0007769B"/>
    <w:rsid w:val="0008080D"/>
    <w:rsid w:val="000809EC"/>
    <w:rsid w:val="00080B73"/>
    <w:rsid w:val="00080DCC"/>
    <w:rsid w:val="00080E11"/>
    <w:rsid w:val="00080E3D"/>
    <w:rsid w:val="0008197C"/>
    <w:rsid w:val="00081E66"/>
    <w:rsid w:val="00082812"/>
    <w:rsid w:val="000835A3"/>
    <w:rsid w:val="00083994"/>
    <w:rsid w:val="00083BA8"/>
    <w:rsid w:val="000858F1"/>
    <w:rsid w:val="00086A23"/>
    <w:rsid w:val="00086E10"/>
    <w:rsid w:val="00087AB7"/>
    <w:rsid w:val="000901CD"/>
    <w:rsid w:val="00090857"/>
    <w:rsid w:val="00090A9A"/>
    <w:rsid w:val="00091CC1"/>
    <w:rsid w:val="000929C5"/>
    <w:rsid w:val="00092CDB"/>
    <w:rsid w:val="0009314C"/>
    <w:rsid w:val="00094810"/>
    <w:rsid w:val="00096C44"/>
    <w:rsid w:val="0009794A"/>
    <w:rsid w:val="000A0888"/>
    <w:rsid w:val="000A1F21"/>
    <w:rsid w:val="000A21A6"/>
    <w:rsid w:val="000A2A0B"/>
    <w:rsid w:val="000A4371"/>
    <w:rsid w:val="000A4F8D"/>
    <w:rsid w:val="000A5541"/>
    <w:rsid w:val="000A5E06"/>
    <w:rsid w:val="000A5E2D"/>
    <w:rsid w:val="000A6E4C"/>
    <w:rsid w:val="000B328D"/>
    <w:rsid w:val="000B70E1"/>
    <w:rsid w:val="000B7F4C"/>
    <w:rsid w:val="000C0246"/>
    <w:rsid w:val="000C0F30"/>
    <w:rsid w:val="000C288E"/>
    <w:rsid w:val="000C2933"/>
    <w:rsid w:val="000C2D37"/>
    <w:rsid w:val="000C4100"/>
    <w:rsid w:val="000C422E"/>
    <w:rsid w:val="000C4399"/>
    <w:rsid w:val="000C4796"/>
    <w:rsid w:val="000C51B7"/>
    <w:rsid w:val="000C52A2"/>
    <w:rsid w:val="000C53FA"/>
    <w:rsid w:val="000C66F5"/>
    <w:rsid w:val="000C68E6"/>
    <w:rsid w:val="000D06DE"/>
    <w:rsid w:val="000D087F"/>
    <w:rsid w:val="000D351C"/>
    <w:rsid w:val="000D3789"/>
    <w:rsid w:val="000D44BB"/>
    <w:rsid w:val="000D4DA4"/>
    <w:rsid w:val="000D50C9"/>
    <w:rsid w:val="000D53FD"/>
    <w:rsid w:val="000D6F00"/>
    <w:rsid w:val="000D72D3"/>
    <w:rsid w:val="000D7FCC"/>
    <w:rsid w:val="000E024A"/>
    <w:rsid w:val="000E0CFA"/>
    <w:rsid w:val="000E1553"/>
    <w:rsid w:val="000E1935"/>
    <w:rsid w:val="000E1B7C"/>
    <w:rsid w:val="000E1F05"/>
    <w:rsid w:val="000E21F3"/>
    <w:rsid w:val="000E43B9"/>
    <w:rsid w:val="000E50CE"/>
    <w:rsid w:val="000E5681"/>
    <w:rsid w:val="000F13AF"/>
    <w:rsid w:val="000F14AB"/>
    <w:rsid w:val="000F1E49"/>
    <w:rsid w:val="000F213F"/>
    <w:rsid w:val="000F2551"/>
    <w:rsid w:val="000F33D9"/>
    <w:rsid w:val="000F3DF8"/>
    <w:rsid w:val="000F4A3C"/>
    <w:rsid w:val="000F506B"/>
    <w:rsid w:val="000F5E00"/>
    <w:rsid w:val="000F5E7F"/>
    <w:rsid w:val="000F66FA"/>
    <w:rsid w:val="000F6CBD"/>
    <w:rsid w:val="000F6D6A"/>
    <w:rsid w:val="000F6F08"/>
    <w:rsid w:val="000F7BEF"/>
    <w:rsid w:val="00100EC3"/>
    <w:rsid w:val="00101BE5"/>
    <w:rsid w:val="001021C5"/>
    <w:rsid w:val="0010227B"/>
    <w:rsid w:val="001027AE"/>
    <w:rsid w:val="0010303D"/>
    <w:rsid w:val="00103DC7"/>
    <w:rsid w:val="0010662B"/>
    <w:rsid w:val="00106E1C"/>
    <w:rsid w:val="0010799F"/>
    <w:rsid w:val="0011062E"/>
    <w:rsid w:val="00111930"/>
    <w:rsid w:val="00111F48"/>
    <w:rsid w:val="00112B65"/>
    <w:rsid w:val="001132B0"/>
    <w:rsid w:val="0011349A"/>
    <w:rsid w:val="00115916"/>
    <w:rsid w:val="00116416"/>
    <w:rsid w:val="0011700C"/>
    <w:rsid w:val="001174FA"/>
    <w:rsid w:val="00117DE5"/>
    <w:rsid w:val="00120D2E"/>
    <w:rsid w:val="001222FB"/>
    <w:rsid w:val="00123C58"/>
    <w:rsid w:val="00124566"/>
    <w:rsid w:val="00124E71"/>
    <w:rsid w:val="001250F1"/>
    <w:rsid w:val="00126AF1"/>
    <w:rsid w:val="00126EDD"/>
    <w:rsid w:val="00127BC9"/>
    <w:rsid w:val="00130722"/>
    <w:rsid w:val="00130E97"/>
    <w:rsid w:val="001319CC"/>
    <w:rsid w:val="001323C9"/>
    <w:rsid w:val="001326A8"/>
    <w:rsid w:val="001344C5"/>
    <w:rsid w:val="00134CF3"/>
    <w:rsid w:val="00134EB2"/>
    <w:rsid w:val="00134ECF"/>
    <w:rsid w:val="001358E0"/>
    <w:rsid w:val="001361B9"/>
    <w:rsid w:val="00136991"/>
    <w:rsid w:val="00136FC3"/>
    <w:rsid w:val="001370D9"/>
    <w:rsid w:val="00140143"/>
    <w:rsid w:val="00140EB1"/>
    <w:rsid w:val="0014197D"/>
    <w:rsid w:val="001420A0"/>
    <w:rsid w:val="0014211D"/>
    <w:rsid w:val="001427D0"/>
    <w:rsid w:val="00143049"/>
    <w:rsid w:val="00143B4E"/>
    <w:rsid w:val="00143C2B"/>
    <w:rsid w:val="0014469F"/>
    <w:rsid w:val="00145166"/>
    <w:rsid w:val="00146048"/>
    <w:rsid w:val="00146631"/>
    <w:rsid w:val="0015095D"/>
    <w:rsid w:val="00150F3E"/>
    <w:rsid w:val="001520B6"/>
    <w:rsid w:val="00152E10"/>
    <w:rsid w:val="00152FD1"/>
    <w:rsid w:val="00153B41"/>
    <w:rsid w:val="00154662"/>
    <w:rsid w:val="001550E6"/>
    <w:rsid w:val="00155302"/>
    <w:rsid w:val="00155584"/>
    <w:rsid w:val="001560DA"/>
    <w:rsid w:val="0015750C"/>
    <w:rsid w:val="00157F0D"/>
    <w:rsid w:val="00157F41"/>
    <w:rsid w:val="0016061F"/>
    <w:rsid w:val="0016067E"/>
    <w:rsid w:val="001607C5"/>
    <w:rsid w:val="00160A52"/>
    <w:rsid w:val="001614F1"/>
    <w:rsid w:val="00161549"/>
    <w:rsid w:val="0016267F"/>
    <w:rsid w:val="001631E4"/>
    <w:rsid w:val="00163AFD"/>
    <w:rsid w:val="001649ED"/>
    <w:rsid w:val="001650AA"/>
    <w:rsid w:val="0016799C"/>
    <w:rsid w:val="001715D6"/>
    <w:rsid w:val="00172A62"/>
    <w:rsid w:val="00172C16"/>
    <w:rsid w:val="001731E1"/>
    <w:rsid w:val="001762D2"/>
    <w:rsid w:val="00176692"/>
    <w:rsid w:val="001805A7"/>
    <w:rsid w:val="0018088C"/>
    <w:rsid w:val="00180E8B"/>
    <w:rsid w:val="00181264"/>
    <w:rsid w:val="00181733"/>
    <w:rsid w:val="00182308"/>
    <w:rsid w:val="0018291E"/>
    <w:rsid w:val="00182A4E"/>
    <w:rsid w:val="00182B56"/>
    <w:rsid w:val="00182C11"/>
    <w:rsid w:val="0018437D"/>
    <w:rsid w:val="0018502A"/>
    <w:rsid w:val="0018743E"/>
    <w:rsid w:val="001877F7"/>
    <w:rsid w:val="00187D48"/>
    <w:rsid w:val="00190E03"/>
    <w:rsid w:val="00192FDA"/>
    <w:rsid w:val="001942B5"/>
    <w:rsid w:val="00194ED3"/>
    <w:rsid w:val="00195B06"/>
    <w:rsid w:val="00195EF3"/>
    <w:rsid w:val="001966E5"/>
    <w:rsid w:val="00197516"/>
    <w:rsid w:val="00197B67"/>
    <w:rsid w:val="001A15AE"/>
    <w:rsid w:val="001A23DB"/>
    <w:rsid w:val="001A2560"/>
    <w:rsid w:val="001A2918"/>
    <w:rsid w:val="001A306D"/>
    <w:rsid w:val="001A43BF"/>
    <w:rsid w:val="001A5381"/>
    <w:rsid w:val="001A6399"/>
    <w:rsid w:val="001B02F8"/>
    <w:rsid w:val="001B092D"/>
    <w:rsid w:val="001B2851"/>
    <w:rsid w:val="001B2B51"/>
    <w:rsid w:val="001B2C16"/>
    <w:rsid w:val="001B3A5D"/>
    <w:rsid w:val="001B53B7"/>
    <w:rsid w:val="001B5C8C"/>
    <w:rsid w:val="001B6F26"/>
    <w:rsid w:val="001B7305"/>
    <w:rsid w:val="001C0B96"/>
    <w:rsid w:val="001C0CFC"/>
    <w:rsid w:val="001C1249"/>
    <w:rsid w:val="001C18E2"/>
    <w:rsid w:val="001C1918"/>
    <w:rsid w:val="001C19B5"/>
    <w:rsid w:val="001C228E"/>
    <w:rsid w:val="001C28C3"/>
    <w:rsid w:val="001C2AC5"/>
    <w:rsid w:val="001C3276"/>
    <w:rsid w:val="001C3FB6"/>
    <w:rsid w:val="001C486D"/>
    <w:rsid w:val="001C4CF7"/>
    <w:rsid w:val="001C5427"/>
    <w:rsid w:val="001C54D7"/>
    <w:rsid w:val="001C556F"/>
    <w:rsid w:val="001C5750"/>
    <w:rsid w:val="001C5851"/>
    <w:rsid w:val="001C597F"/>
    <w:rsid w:val="001C5E7B"/>
    <w:rsid w:val="001C70CA"/>
    <w:rsid w:val="001C7CDD"/>
    <w:rsid w:val="001D0343"/>
    <w:rsid w:val="001D2560"/>
    <w:rsid w:val="001D2809"/>
    <w:rsid w:val="001D3166"/>
    <w:rsid w:val="001D3619"/>
    <w:rsid w:val="001D458B"/>
    <w:rsid w:val="001D4697"/>
    <w:rsid w:val="001D4BC9"/>
    <w:rsid w:val="001D5728"/>
    <w:rsid w:val="001D5E6A"/>
    <w:rsid w:val="001D656F"/>
    <w:rsid w:val="001D6D53"/>
    <w:rsid w:val="001D6E9B"/>
    <w:rsid w:val="001D73DA"/>
    <w:rsid w:val="001E09BE"/>
    <w:rsid w:val="001E0A70"/>
    <w:rsid w:val="001E0AFE"/>
    <w:rsid w:val="001E10A8"/>
    <w:rsid w:val="001E1BF3"/>
    <w:rsid w:val="001E277D"/>
    <w:rsid w:val="001E2838"/>
    <w:rsid w:val="001E2C97"/>
    <w:rsid w:val="001E2F63"/>
    <w:rsid w:val="001E46C5"/>
    <w:rsid w:val="001E47A0"/>
    <w:rsid w:val="001E4C99"/>
    <w:rsid w:val="001E513B"/>
    <w:rsid w:val="001E6645"/>
    <w:rsid w:val="001F006E"/>
    <w:rsid w:val="001F0CDF"/>
    <w:rsid w:val="001F0CF6"/>
    <w:rsid w:val="001F0E7A"/>
    <w:rsid w:val="001F28AA"/>
    <w:rsid w:val="001F425F"/>
    <w:rsid w:val="001F5D5A"/>
    <w:rsid w:val="001F5F76"/>
    <w:rsid w:val="001F6989"/>
    <w:rsid w:val="001F7ECB"/>
    <w:rsid w:val="001F7FC5"/>
    <w:rsid w:val="00200530"/>
    <w:rsid w:val="002009D3"/>
    <w:rsid w:val="00200A4A"/>
    <w:rsid w:val="00200ABD"/>
    <w:rsid w:val="00200DA6"/>
    <w:rsid w:val="002034CB"/>
    <w:rsid w:val="0020451C"/>
    <w:rsid w:val="002064CB"/>
    <w:rsid w:val="002069EE"/>
    <w:rsid w:val="00206B65"/>
    <w:rsid w:val="00207F97"/>
    <w:rsid w:val="00210303"/>
    <w:rsid w:val="0021080F"/>
    <w:rsid w:val="002127B3"/>
    <w:rsid w:val="00214F18"/>
    <w:rsid w:val="00215161"/>
    <w:rsid w:val="002157D3"/>
    <w:rsid w:val="0021581D"/>
    <w:rsid w:val="002158EE"/>
    <w:rsid w:val="002159A5"/>
    <w:rsid w:val="00215CEC"/>
    <w:rsid w:val="00216095"/>
    <w:rsid w:val="00216C85"/>
    <w:rsid w:val="00217819"/>
    <w:rsid w:val="0021797D"/>
    <w:rsid w:val="00220240"/>
    <w:rsid w:val="00220D78"/>
    <w:rsid w:val="00220E1A"/>
    <w:rsid w:val="002210E4"/>
    <w:rsid w:val="00221963"/>
    <w:rsid w:val="00221B4C"/>
    <w:rsid w:val="002228F8"/>
    <w:rsid w:val="00222C22"/>
    <w:rsid w:val="00223607"/>
    <w:rsid w:val="00223DD2"/>
    <w:rsid w:val="002240ED"/>
    <w:rsid w:val="00224C55"/>
    <w:rsid w:val="00224D9E"/>
    <w:rsid w:val="00225438"/>
    <w:rsid w:val="0022628C"/>
    <w:rsid w:val="002269DF"/>
    <w:rsid w:val="00226C9D"/>
    <w:rsid w:val="0022735B"/>
    <w:rsid w:val="002313F3"/>
    <w:rsid w:val="002316A0"/>
    <w:rsid w:val="00231815"/>
    <w:rsid w:val="00232128"/>
    <w:rsid w:val="00232701"/>
    <w:rsid w:val="00232704"/>
    <w:rsid w:val="00232C2C"/>
    <w:rsid w:val="00234CC2"/>
    <w:rsid w:val="00235167"/>
    <w:rsid w:val="002362B5"/>
    <w:rsid w:val="002369C1"/>
    <w:rsid w:val="00237247"/>
    <w:rsid w:val="0024220F"/>
    <w:rsid w:val="00242DA3"/>
    <w:rsid w:val="00243C3E"/>
    <w:rsid w:val="00244256"/>
    <w:rsid w:val="00244717"/>
    <w:rsid w:val="002460A0"/>
    <w:rsid w:val="0024648D"/>
    <w:rsid w:val="00250D51"/>
    <w:rsid w:val="00253390"/>
    <w:rsid w:val="00256A20"/>
    <w:rsid w:val="00256DC1"/>
    <w:rsid w:val="00260883"/>
    <w:rsid w:val="00260C30"/>
    <w:rsid w:val="00262E7D"/>
    <w:rsid w:val="0026439E"/>
    <w:rsid w:val="0026443B"/>
    <w:rsid w:val="0026463B"/>
    <w:rsid w:val="00264B79"/>
    <w:rsid w:val="002654DA"/>
    <w:rsid w:val="0026608F"/>
    <w:rsid w:val="00267243"/>
    <w:rsid w:val="00270AE0"/>
    <w:rsid w:val="002713A7"/>
    <w:rsid w:val="00271EE8"/>
    <w:rsid w:val="002724CA"/>
    <w:rsid w:val="002725E0"/>
    <w:rsid w:val="002745BF"/>
    <w:rsid w:val="002756B1"/>
    <w:rsid w:val="00276028"/>
    <w:rsid w:val="002767A6"/>
    <w:rsid w:val="002769CC"/>
    <w:rsid w:val="00276C05"/>
    <w:rsid w:val="00280BED"/>
    <w:rsid w:val="00280F89"/>
    <w:rsid w:val="0028118A"/>
    <w:rsid w:val="00285C81"/>
    <w:rsid w:val="00286C69"/>
    <w:rsid w:val="00286DD1"/>
    <w:rsid w:val="002875A2"/>
    <w:rsid w:val="002901C9"/>
    <w:rsid w:val="00290270"/>
    <w:rsid w:val="00290664"/>
    <w:rsid w:val="002906B2"/>
    <w:rsid w:val="00290F57"/>
    <w:rsid w:val="00291A2F"/>
    <w:rsid w:val="00291BDE"/>
    <w:rsid w:val="002923C6"/>
    <w:rsid w:val="00293EE9"/>
    <w:rsid w:val="002954BF"/>
    <w:rsid w:val="00295544"/>
    <w:rsid w:val="0029611F"/>
    <w:rsid w:val="002A01C3"/>
    <w:rsid w:val="002A028F"/>
    <w:rsid w:val="002A0653"/>
    <w:rsid w:val="002A4F6B"/>
    <w:rsid w:val="002A4FD3"/>
    <w:rsid w:val="002A561D"/>
    <w:rsid w:val="002A6975"/>
    <w:rsid w:val="002B04E5"/>
    <w:rsid w:val="002B0DAA"/>
    <w:rsid w:val="002B18E0"/>
    <w:rsid w:val="002B1AF3"/>
    <w:rsid w:val="002B1FCD"/>
    <w:rsid w:val="002B261B"/>
    <w:rsid w:val="002B330B"/>
    <w:rsid w:val="002B3AD2"/>
    <w:rsid w:val="002B3D2E"/>
    <w:rsid w:val="002B3DB3"/>
    <w:rsid w:val="002B4CD4"/>
    <w:rsid w:val="002B542B"/>
    <w:rsid w:val="002B5C6E"/>
    <w:rsid w:val="002B6A76"/>
    <w:rsid w:val="002B6C8C"/>
    <w:rsid w:val="002B6CE3"/>
    <w:rsid w:val="002B6EE2"/>
    <w:rsid w:val="002C11F8"/>
    <w:rsid w:val="002C16C8"/>
    <w:rsid w:val="002C1BBA"/>
    <w:rsid w:val="002C24B2"/>
    <w:rsid w:val="002C48C9"/>
    <w:rsid w:val="002C4F8D"/>
    <w:rsid w:val="002C6AC7"/>
    <w:rsid w:val="002C7950"/>
    <w:rsid w:val="002C7B6D"/>
    <w:rsid w:val="002C7C27"/>
    <w:rsid w:val="002D226D"/>
    <w:rsid w:val="002D270E"/>
    <w:rsid w:val="002D321C"/>
    <w:rsid w:val="002D3E19"/>
    <w:rsid w:val="002D4786"/>
    <w:rsid w:val="002D4E33"/>
    <w:rsid w:val="002D4F9A"/>
    <w:rsid w:val="002D5DFB"/>
    <w:rsid w:val="002D6010"/>
    <w:rsid w:val="002D793B"/>
    <w:rsid w:val="002D7D13"/>
    <w:rsid w:val="002E1920"/>
    <w:rsid w:val="002E1F62"/>
    <w:rsid w:val="002E219F"/>
    <w:rsid w:val="002E2227"/>
    <w:rsid w:val="002E317C"/>
    <w:rsid w:val="002E5D45"/>
    <w:rsid w:val="002E5DF0"/>
    <w:rsid w:val="002E5E9F"/>
    <w:rsid w:val="002E6E54"/>
    <w:rsid w:val="002E74F8"/>
    <w:rsid w:val="002F0D9E"/>
    <w:rsid w:val="002F2792"/>
    <w:rsid w:val="002F3C9B"/>
    <w:rsid w:val="002F45EC"/>
    <w:rsid w:val="002F4AE1"/>
    <w:rsid w:val="002F51AC"/>
    <w:rsid w:val="002F5549"/>
    <w:rsid w:val="002F58B2"/>
    <w:rsid w:val="002F5CEA"/>
    <w:rsid w:val="002F62A8"/>
    <w:rsid w:val="002F6B5E"/>
    <w:rsid w:val="002F72D0"/>
    <w:rsid w:val="002F77D6"/>
    <w:rsid w:val="002F7FD2"/>
    <w:rsid w:val="00300198"/>
    <w:rsid w:val="00301713"/>
    <w:rsid w:val="00303DAB"/>
    <w:rsid w:val="00304791"/>
    <w:rsid w:val="00304F06"/>
    <w:rsid w:val="00305B93"/>
    <w:rsid w:val="0030632F"/>
    <w:rsid w:val="00307049"/>
    <w:rsid w:val="0030724D"/>
    <w:rsid w:val="00307A66"/>
    <w:rsid w:val="0031045C"/>
    <w:rsid w:val="003104B4"/>
    <w:rsid w:val="0031062F"/>
    <w:rsid w:val="003106FF"/>
    <w:rsid w:val="00310A3E"/>
    <w:rsid w:val="00310C71"/>
    <w:rsid w:val="00311A51"/>
    <w:rsid w:val="00311C63"/>
    <w:rsid w:val="003137FE"/>
    <w:rsid w:val="00314E90"/>
    <w:rsid w:val="003155F7"/>
    <w:rsid w:val="0031580A"/>
    <w:rsid w:val="00315C6F"/>
    <w:rsid w:val="00316712"/>
    <w:rsid w:val="00317584"/>
    <w:rsid w:val="0031794A"/>
    <w:rsid w:val="00321AF4"/>
    <w:rsid w:val="0032332A"/>
    <w:rsid w:val="00323C23"/>
    <w:rsid w:val="00323CBC"/>
    <w:rsid w:val="0032496F"/>
    <w:rsid w:val="003259E8"/>
    <w:rsid w:val="00325FB3"/>
    <w:rsid w:val="00326369"/>
    <w:rsid w:val="0032757A"/>
    <w:rsid w:val="00327AF8"/>
    <w:rsid w:val="00330149"/>
    <w:rsid w:val="00330BE1"/>
    <w:rsid w:val="0033153E"/>
    <w:rsid w:val="00331E3C"/>
    <w:rsid w:val="0033247D"/>
    <w:rsid w:val="0033384A"/>
    <w:rsid w:val="00334F54"/>
    <w:rsid w:val="00335509"/>
    <w:rsid w:val="00335C2E"/>
    <w:rsid w:val="00336417"/>
    <w:rsid w:val="00336C72"/>
    <w:rsid w:val="003401C7"/>
    <w:rsid w:val="0034068F"/>
    <w:rsid w:val="003413C5"/>
    <w:rsid w:val="00341C7C"/>
    <w:rsid w:val="00342775"/>
    <w:rsid w:val="00342FD4"/>
    <w:rsid w:val="0034496D"/>
    <w:rsid w:val="00344D6E"/>
    <w:rsid w:val="003453F0"/>
    <w:rsid w:val="003467F2"/>
    <w:rsid w:val="00347185"/>
    <w:rsid w:val="00350D85"/>
    <w:rsid w:val="00350FAB"/>
    <w:rsid w:val="00356AE4"/>
    <w:rsid w:val="003606FE"/>
    <w:rsid w:val="0036103F"/>
    <w:rsid w:val="00362874"/>
    <w:rsid w:val="003628A0"/>
    <w:rsid w:val="003629BA"/>
    <w:rsid w:val="00363252"/>
    <w:rsid w:val="00363BFB"/>
    <w:rsid w:val="00365029"/>
    <w:rsid w:val="003652B1"/>
    <w:rsid w:val="003667A4"/>
    <w:rsid w:val="003672F1"/>
    <w:rsid w:val="00367507"/>
    <w:rsid w:val="00367AF3"/>
    <w:rsid w:val="00370B17"/>
    <w:rsid w:val="00370FBF"/>
    <w:rsid w:val="00372268"/>
    <w:rsid w:val="00372780"/>
    <w:rsid w:val="00374574"/>
    <w:rsid w:val="003758FF"/>
    <w:rsid w:val="00377A00"/>
    <w:rsid w:val="00377A05"/>
    <w:rsid w:val="00380303"/>
    <w:rsid w:val="00380576"/>
    <w:rsid w:val="00381001"/>
    <w:rsid w:val="003810D3"/>
    <w:rsid w:val="003821FA"/>
    <w:rsid w:val="00382702"/>
    <w:rsid w:val="00382C11"/>
    <w:rsid w:val="003837DA"/>
    <w:rsid w:val="00383AEC"/>
    <w:rsid w:val="00384CBD"/>
    <w:rsid w:val="00385114"/>
    <w:rsid w:val="00385297"/>
    <w:rsid w:val="00386493"/>
    <w:rsid w:val="00386A34"/>
    <w:rsid w:val="00386C49"/>
    <w:rsid w:val="00386D54"/>
    <w:rsid w:val="00387C31"/>
    <w:rsid w:val="00387D22"/>
    <w:rsid w:val="00387EF9"/>
    <w:rsid w:val="00390873"/>
    <w:rsid w:val="00390F39"/>
    <w:rsid w:val="0039221F"/>
    <w:rsid w:val="003925DF"/>
    <w:rsid w:val="00393237"/>
    <w:rsid w:val="003939FB"/>
    <w:rsid w:val="003943F1"/>
    <w:rsid w:val="003946AF"/>
    <w:rsid w:val="00394994"/>
    <w:rsid w:val="003959F5"/>
    <w:rsid w:val="0039616B"/>
    <w:rsid w:val="003964EA"/>
    <w:rsid w:val="00396698"/>
    <w:rsid w:val="0039685B"/>
    <w:rsid w:val="00397A68"/>
    <w:rsid w:val="00397CEF"/>
    <w:rsid w:val="003A0B60"/>
    <w:rsid w:val="003A3744"/>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FDB"/>
    <w:rsid w:val="003C33BB"/>
    <w:rsid w:val="003C3443"/>
    <w:rsid w:val="003C396B"/>
    <w:rsid w:val="003C4535"/>
    <w:rsid w:val="003C4710"/>
    <w:rsid w:val="003C4B4B"/>
    <w:rsid w:val="003C4B54"/>
    <w:rsid w:val="003C6637"/>
    <w:rsid w:val="003C693B"/>
    <w:rsid w:val="003C73E8"/>
    <w:rsid w:val="003D0D06"/>
    <w:rsid w:val="003D13B0"/>
    <w:rsid w:val="003D1C38"/>
    <w:rsid w:val="003D1CDB"/>
    <w:rsid w:val="003D29CA"/>
    <w:rsid w:val="003D3119"/>
    <w:rsid w:val="003D338B"/>
    <w:rsid w:val="003D4130"/>
    <w:rsid w:val="003D4635"/>
    <w:rsid w:val="003D4AAE"/>
    <w:rsid w:val="003D4C2B"/>
    <w:rsid w:val="003D5638"/>
    <w:rsid w:val="003D6047"/>
    <w:rsid w:val="003D7F0A"/>
    <w:rsid w:val="003E074A"/>
    <w:rsid w:val="003E3030"/>
    <w:rsid w:val="003E30FB"/>
    <w:rsid w:val="003E33D3"/>
    <w:rsid w:val="003E4120"/>
    <w:rsid w:val="003E48DC"/>
    <w:rsid w:val="003E4A4B"/>
    <w:rsid w:val="003E6232"/>
    <w:rsid w:val="003E6929"/>
    <w:rsid w:val="003E7B34"/>
    <w:rsid w:val="003E7D76"/>
    <w:rsid w:val="003F02EC"/>
    <w:rsid w:val="003F0610"/>
    <w:rsid w:val="003F1B67"/>
    <w:rsid w:val="003F2DB7"/>
    <w:rsid w:val="003F4EED"/>
    <w:rsid w:val="003F589F"/>
    <w:rsid w:val="003F6B41"/>
    <w:rsid w:val="003F704D"/>
    <w:rsid w:val="003F72D4"/>
    <w:rsid w:val="0040019E"/>
    <w:rsid w:val="004005F8"/>
    <w:rsid w:val="00400769"/>
    <w:rsid w:val="0040118B"/>
    <w:rsid w:val="004012A8"/>
    <w:rsid w:val="00402E6F"/>
    <w:rsid w:val="00403455"/>
    <w:rsid w:val="00404412"/>
    <w:rsid w:val="00404759"/>
    <w:rsid w:val="00404BFF"/>
    <w:rsid w:val="004057C0"/>
    <w:rsid w:val="00405A6A"/>
    <w:rsid w:val="00405B7F"/>
    <w:rsid w:val="004105FC"/>
    <w:rsid w:val="004107BD"/>
    <w:rsid w:val="00411B43"/>
    <w:rsid w:val="00412883"/>
    <w:rsid w:val="004138AF"/>
    <w:rsid w:val="0041431F"/>
    <w:rsid w:val="00414364"/>
    <w:rsid w:val="00414BAC"/>
    <w:rsid w:val="004152D6"/>
    <w:rsid w:val="004160B2"/>
    <w:rsid w:val="00417226"/>
    <w:rsid w:val="004172F8"/>
    <w:rsid w:val="004205A1"/>
    <w:rsid w:val="00421421"/>
    <w:rsid w:val="00421E29"/>
    <w:rsid w:val="00421ED5"/>
    <w:rsid w:val="004226F9"/>
    <w:rsid w:val="0042285C"/>
    <w:rsid w:val="004228BA"/>
    <w:rsid w:val="00422EE1"/>
    <w:rsid w:val="0042549E"/>
    <w:rsid w:val="00425C6A"/>
    <w:rsid w:val="00425DCD"/>
    <w:rsid w:val="00430201"/>
    <w:rsid w:val="00431056"/>
    <w:rsid w:val="00431EB7"/>
    <w:rsid w:val="0043241A"/>
    <w:rsid w:val="004329D6"/>
    <w:rsid w:val="00432A9A"/>
    <w:rsid w:val="00432C52"/>
    <w:rsid w:val="0043322C"/>
    <w:rsid w:val="0043418F"/>
    <w:rsid w:val="004346B0"/>
    <w:rsid w:val="00434AC7"/>
    <w:rsid w:val="0043556F"/>
    <w:rsid w:val="00435F74"/>
    <w:rsid w:val="00437251"/>
    <w:rsid w:val="00437F26"/>
    <w:rsid w:val="00441049"/>
    <w:rsid w:val="00441203"/>
    <w:rsid w:val="00442889"/>
    <w:rsid w:val="00443A3C"/>
    <w:rsid w:val="00444120"/>
    <w:rsid w:val="00444DA2"/>
    <w:rsid w:val="00444EA5"/>
    <w:rsid w:val="004464EC"/>
    <w:rsid w:val="004469DF"/>
    <w:rsid w:val="00451916"/>
    <w:rsid w:val="004528FC"/>
    <w:rsid w:val="00453211"/>
    <w:rsid w:val="00453F90"/>
    <w:rsid w:val="00454804"/>
    <w:rsid w:val="00455048"/>
    <w:rsid w:val="004552E7"/>
    <w:rsid w:val="00455F32"/>
    <w:rsid w:val="00456D70"/>
    <w:rsid w:val="00457075"/>
    <w:rsid w:val="00457335"/>
    <w:rsid w:val="00457473"/>
    <w:rsid w:val="00457D07"/>
    <w:rsid w:val="00460912"/>
    <w:rsid w:val="00461A00"/>
    <w:rsid w:val="00461ABB"/>
    <w:rsid w:val="00461D73"/>
    <w:rsid w:val="00463489"/>
    <w:rsid w:val="00463699"/>
    <w:rsid w:val="00463865"/>
    <w:rsid w:val="0046560D"/>
    <w:rsid w:val="00465F6D"/>
    <w:rsid w:val="00466355"/>
    <w:rsid w:val="00466456"/>
    <w:rsid w:val="004667DF"/>
    <w:rsid w:val="00467052"/>
    <w:rsid w:val="004678EA"/>
    <w:rsid w:val="0047169C"/>
    <w:rsid w:val="00471A8F"/>
    <w:rsid w:val="004726F7"/>
    <w:rsid w:val="00472A92"/>
    <w:rsid w:val="00473354"/>
    <w:rsid w:val="004746C6"/>
    <w:rsid w:val="0047524A"/>
    <w:rsid w:val="004759A8"/>
    <w:rsid w:val="00476259"/>
    <w:rsid w:val="0047696B"/>
    <w:rsid w:val="00476F40"/>
    <w:rsid w:val="004803FB"/>
    <w:rsid w:val="00480AD9"/>
    <w:rsid w:val="00480B59"/>
    <w:rsid w:val="00480DC8"/>
    <w:rsid w:val="004816B8"/>
    <w:rsid w:val="0048189A"/>
    <w:rsid w:val="004835C0"/>
    <w:rsid w:val="0048382D"/>
    <w:rsid w:val="0048573D"/>
    <w:rsid w:val="004858D4"/>
    <w:rsid w:val="00486D05"/>
    <w:rsid w:val="00487070"/>
    <w:rsid w:val="00490338"/>
    <w:rsid w:val="004909F3"/>
    <w:rsid w:val="00490CF7"/>
    <w:rsid w:val="00491785"/>
    <w:rsid w:val="0049282A"/>
    <w:rsid w:val="004944DA"/>
    <w:rsid w:val="00494CEA"/>
    <w:rsid w:val="00494F4B"/>
    <w:rsid w:val="00496945"/>
    <w:rsid w:val="004A07B5"/>
    <w:rsid w:val="004A0961"/>
    <w:rsid w:val="004A1326"/>
    <w:rsid w:val="004A1667"/>
    <w:rsid w:val="004A2159"/>
    <w:rsid w:val="004A304E"/>
    <w:rsid w:val="004A3566"/>
    <w:rsid w:val="004A3853"/>
    <w:rsid w:val="004A4EAA"/>
    <w:rsid w:val="004A5525"/>
    <w:rsid w:val="004A6434"/>
    <w:rsid w:val="004A6E6B"/>
    <w:rsid w:val="004A700B"/>
    <w:rsid w:val="004A7148"/>
    <w:rsid w:val="004B0749"/>
    <w:rsid w:val="004B15BA"/>
    <w:rsid w:val="004B2247"/>
    <w:rsid w:val="004B4436"/>
    <w:rsid w:val="004B608A"/>
    <w:rsid w:val="004C02F8"/>
    <w:rsid w:val="004C08B5"/>
    <w:rsid w:val="004C1872"/>
    <w:rsid w:val="004C340C"/>
    <w:rsid w:val="004C35A8"/>
    <w:rsid w:val="004C3942"/>
    <w:rsid w:val="004C3DD5"/>
    <w:rsid w:val="004C3F1A"/>
    <w:rsid w:val="004C4A46"/>
    <w:rsid w:val="004C52AF"/>
    <w:rsid w:val="004C5918"/>
    <w:rsid w:val="004C61CC"/>
    <w:rsid w:val="004C6BE0"/>
    <w:rsid w:val="004C7002"/>
    <w:rsid w:val="004C7275"/>
    <w:rsid w:val="004C7422"/>
    <w:rsid w:val="004C7B3D"/>
    <w:rsid w:val="004C7F22"/>
    <w:rsid w:val="004D06DD"/>
    <w:rsid w:val="004D0A2C"/>
    <w:rsid w:val="004D0C15"/>
    <w:rsid w:val="004D0D9D"/>
    <w:rsid w:val="004D1A9B"/>
    <w:rsid w:val="004D2393"/>
    <w:rsid w:val="004D3139"/>
    <w:rsid w:val="004D31B2"/>
    <w:rsid w:val="004D3D8B"/>
    <w:rsid w:val="004D4F63"/>
    <w:rsid w:val="004D5608"/>
    <w:rsid w:val="004D5BB3"/>
    <w:rsid w:val="004D6C8A"/>
    <w:rsid w:val="004D75E4"/>
    <w:rsid w:val="004E0E5A"/>
    <w:rsid w:val="004E2592"/>
    <w:rsid w:val="004E26C2"/>
    <w:rsid w:val="004E2B95"/>
    <w:rsid w:val="004E3856"/>
    <w:rsid w:val="004E4FC5"/>
    <w:rsid w:val="004E5B9B"/>
    <w:rsid w:val="004E5D90"/>
    <w:rsid w:val="004E7334"/>
    <w:rsid w:val="004E7515"/>
    <w:rsid w:val="004F099D"/>
    <w:rsid w:val="004F11DB"/>
    <w:rsid w:val="004F16FA"/>
    <w:rsid w:val="004F19ED"/>
    <w:rsid w:val="004F352D"/>
    <w:rsid w:val="004F5DAB"/>
    <w:rsid w:val="004F6574"/>
    <w:rsid w:val="004F6B7F"/>
    <w:rsid w:val="004F753A"/>
    <w:rsid w:val="004F77F7"/>
    <w:rsid w:val="004F7BD0"/>
    <w:rsid w:val="005009A3"/>
    <w:rsid w:val="00501CC7"/>
    <w:rsid w:val="00502B2B"/>
    <w:rsid w:val="00503085"/>
    <w:rsid w:val="00503DE7"/>
    <w:rsid w:val="005058FC"/>
    <w:rsid w:val="00505A61"/>
    <w:rsid w:val="00505DDC"/>
    <w:rsid w:val="0050684F"/>
    <w:rsid w:val="00506A54"/>
    <w:rsid w:val="00507C26"/>
    <w:rsid w:val="005105FE"/>
    <w:rsid w:val="00510706"/>
    <w:rsid w:val="005114A2"/>
    <w:rsid w:val="005120AE"/>
    <w:rsid w:val="00512455"/>
    <w:rsid w:val="0051269B"/>
    <w:rsid w:val="00512797"/>
    <w:rsid w:val="00513777"/>
    <w:rsid w:val="00515324"/>
    <w:rsid w:val="00515F14"/>
    <w:rsid w:val="005163BF"/>
    <w:rsid w:val="00516421"/>
    <w:rsid w:val="00516AE6"/>
    <w:rsid w:val="0051714B"/>
    <w:rsid w:val="005171AE"/>
    <w:rsid w:val="00517926"/>
    <w:rsid w:val="0051793E"/>
    <w:rsid w:val="005179B4"/>
    <w:rsid w:val="00520977"/>
    <w:rsid w:val="0052211B"/>
    <w:rsid w:val="005225C0"/>
    <w:rsid w:val="0052325E"/>
    <w:rsid w:val="00526E44"/>
    <w:rsid w:val="00526FD0"/>
    <w:rsid w:val="00530BE1"/>
    <w:rsid w:val="00530F24"/>
    <w:rsid w:val="0053223B"/>
    <w:rsid w:val="0053229E"/>
    <w:rsid w:val="00533987"/>
    <w:rsid w:val="005346B4"/>
    <w:rsid w:val="00534EAB"/>
    <w:rsid w:val="005355B7"/>
    <w:rsid w:val="00535764"/>
    <w:rsid w:val="005358A7"/>
    <w:rsid w:val="0053776E"/>
    <w:rsid w:val="00540666"/>
    <w:rsid w:val="00540CF0"/>
    <w:rsid w:val="00541F26"/>
    <w:rsid w:val="005430FA"/>
    <w:rsid w:val="00543985"/>
    <w:rsid w:val="00543DCB"/>
    <w:rsid w:val="00544064"/>
    <w:rsid w:val="0054416C"/>
    <w:rsid w:val="00544A3A"/>
    <w:rsid w:val="00544C3C"/>
    <w:rsid w:val="00545AB0"/>
    <w:rsid w:val="00545E01"/>
    <w:rsid w:val="00545F1C"/>
    <w:rsid w:val="005468CB"/>
    <w:rsid w:val="005471CE"/>
    <w:rsid w:val="005473F7"/>
    <w:rsid w:val="005474C4"/>
    <w:rsid w:val="00551570"/>
    <w:rsid w:val="00552759"/>
    <w:rsid w:val="005546C6"/>
    <w:rsid w:val="005555B1"/>
    <w:rsid w:val="00556294"/>
    <w:rsid w:val="00556AD3"/>
    <w:rsid w:val="00557B2E"/>
    <w:rsid w:val="005617E8"/>
    <w:rsid w:val="00561D0A"/>
    <w:rsid w:val="00562A65"/>
    <w:rsid w:val="0056336A"/>
    <w:rsid w:val="00563489"/>
    <w:rsid w:val="0056488B"/>
    <w:rsid w:val="00565835"/>
    <w:rsid w:val="00565C11"/>
    <w:rsid w:val="00566550"/>
    <w:rsid w:val="00566D14"/>
    <w:rsid w:val="005675A8"/>
    <w:rsid w:val="00567AB6"/>
    <w:rsid w:val="00567B76"/>
    <w:rsid w:val="0057014F"/>
    <w:rsid w:val="00570438"/>
    <w:rsid w:val="005711AE"/>
    <w:rsid w:val="00571563"/>
    <w:rsid w:val="0057158B"/>
    <w:rsid w:val="00571E5F"/>
    <w:rsid w:val="005727A5"/>
    <w:rsid w:val="005727F4"/>
    <w:rsid w:val="00572DE8"/>
    <w:rsid w:val="00573501"/>
    <w:rsid w:val="00573DD2"/>
    <w:rsid w:val="00574196"/>
    <w:rsid w:val="00574A9F"/>
    <w:rsid w:val="0057560F"/>
    <w:rsid w:val="00575C86"/>
    <w:rsid w:val="005777DE"/>
    <w:rsid w:val="00585B9D"/>
    <w:rsid w:val="00587F6D"/>
    <w:rsid w:val="005923A1"/>
    <w:rsid w:val="005923B6"/>
    <w:rsid w:val="0059245B"/>
    <w:rsid w:val="0059270F"/>
    <w:rsid w:val="00593A30"/>
    <w:rsid w:val="00597D2A"/>
    <w:rsid w:val="00597E5F"/>
    <w:rsid w:val="005A0404"/>
    <w:rsid w:val="005A05F9"/>
    <w:rsid w:val="005A3A8C"/>
    <w:rsid w:val="005A3AD2"/>
    <w:rsid w:val="005A3EA3"/>
    <w:rsid w:val="005A4346"/>
    <w:rsid w:val="005A486E"/>
    <w:rsid w:val="005A546C"/>
    <w:rsid w:val="005A68EF"/>
    <w:rsid w:val="005A6EBF"/>
    <w:rsid w:val="005A7A19"/>
    <w:rsid w:val="005B01C5"/>
    <w:rsid w:val="005B131F"/>
    <w:rsid w:val="005B1E73"/>
    <w:rsid w:val="005B22FF"/>
    <w:rsid w:val="005B25D4"/>
    <w:rsid w:val="005B369D"/>
    <w:rsid w:val="005B3BEF"/>
    <w:rsid w:val="005B5C0D"/>
    <w:rsid w:val="005B7CBC"/>
    <w:rsid w:val="005C197B"/>
    <w:rsid w:val="005C3215"/>
    <w:rsid w:val="005C3957"/>
    <w:rsid w:val="005C45E2"/>
    <w:rsid w:val="005C4C5E"/>
    <w:rsid w:val="005C5438"/>
    <w:rsid w:val="005D01C7"/>
    <w:rsid w:val="005D05E6"/>
    <w:rsid w:val="005D2328"/>
    <w:rsid w:val="005D23AB"/>
    <w:rsid w:val="005D23F7"/>
    <w:rsid w:val="005D4036"/>
    <w:rsid w:val="005D5A10"/>
    <w:rsid w:val="005D6491"/>
    <w:rsid w:val="005D6AAE"/>
    <w:rsid w:val="005E1466"/>
    <w:rsid w:val="005E42A7"/>
    <w:rsid w:val="005E4548"/>
    <w:rsid w:val="005E4644"/>
    <w:rsid w:val="005E4DB1"/>
    <w:rsid w:val="005E5A85"/>
    <w:rsid w:val="005E5BD3"/>
    <w:rsid w:val="005E6208"/>
    <w:rsid w:val="005E644F"/>
    <w:rsid w:val="005E664F"/>
    <w:rsid w:val="005E6EA0"/>
    <w:rsid w:val="005E6F49"/>
    <w:rsid w:val="005E7389"/>
    <w:rsid w:val="005F1381"/>
    <w:rsid w:val="005F1808"/>
    <w:rsid w:val="005F2947"/>
    <w:rsid w:val="005F2E42"/>
    <w:rsid w:val="005F3D84"/>
    <w:rsid w:val="005F4448"/>
    <w:rsid w:val="005F4764"/>
    <w:rsid w:val="005F6127"/>
    <w:rsid w:val="005F6769"/>
    <w:rsid w:val="005F7ADA"/>
    <w:rsid w:val="005F7DDB"/>
    <w:rsid w:val="00600253"/>
    <w:rsid w:val="00600950"/>
    <w:rsid w:val="00600ABB"/>
    <w:rsid w:val="0060185C"/>
    <w:rsid w:val="00601FB6"/>
    <w:rsid w:val="006024E8"/>
    <w:rsid w:val="006031EC"/>
    <w:rsid w:val="006035E9"/>
    <w:rsid w:val="00603A6B"/>
    <w:rsid w:val="00604AFF"/>
    <w:rsid w:val="0060580A"/>
    <w:rsid w:val="0060595E"/>
    <w:rsid w:val="006063E3"/>
    <w:rsid w:val="0060655E"/>
    <w:rsid w:val="0060758A"/>
    <w:rsid w:val="00611CA8"/>
    <w:rsid w:val="00612654"/>
    <w:rsid w:val="00612957"/>
    <w:rsid w:val="00612A07"/>
    <w:rsid w:val="00614935"/>
    <w:rsid w:val="00614E9C"/>
    <w:rsid w:val="00616658"/>
    <w:rsid w:val="00616ECB"/>
    <w:rsid w:val="00616F5C"/>
    <w:rsid w:val="00617EF1"/>
    <w:rsid w:val="00621C7A"/>
    <w:rsid w:val="00624359"/>
    <w:rsid w:val="006248CD"/>
    <w:rsid w:val="00624D03"/>
    <w:rsid w:val="0062609A"/>
    <w:rsid w:val="00626CB4"/>
    <w:rsid w:val="0062731D"/>
    <w:rsid w:val="0063127D"/>
    <w:rsid w:val="006333C8"/>
    <w:rsid w:val="006335E5"/>
    <w:rsid w:val="00633888"/>
    <w:rsid w:val="00635DEC"/>
    <w:rsid w:val="00637384"/>
    <w:rsid w:val="006376DE"/>
    <w:rsid w:val="00640682"/>
    <w:rsid w:val="006420DC"/>
    <w:rsid w:val="00642153"/>
    <w:rsid w:val="00642330"/>
    <w:rsid w:val="006430E6"/>
    <w:rsid w:val="00643B24"/>
    <w:rsid w:val="00644F05"/>
    <w:rsid w:val="00645465"/>
    <w:rsid w:val="00645D3E"/>
    <w:rsid w:val="00645DF5"/>
    <w:rsid w:val="00646770"/>
    <w:rsid w:val="006472FB"/>
    <w:rsid w:val="00647652"/>
    <w:rsid w:val="00650402"/>
    <w:rsid w:val="00650922"/>
    <w:rsid w:val="00650FD9"/>
    <w:rsid w:val="00651A02"/>
    <w:rsid w:val="00652AAD"/>
    <w:rsid w:val="00654BD8"/>
    <w:rsid w:val="00655136"/>
    <w:rsid w:val="0065601D"/>
    <w:rsid w:val="00657170"/>
    <w:rsid w:val="0066286D"/>
    <w:rsid w:val="00663DE2"/>
    <w:rsid w:val="006653B8"/>
    <w:rsid w:val="00665AF8"/>
    <w:rsid w:val="0066689B"/>
    <w:rsid w:val="00666CEF"/>
    <w:rsid w:val="0066793E"/>
    <w:rsid w:val="00670232"/>
    <w:rsid w:val="0067032D"/>
    <w:rsid w:val="0067059F"/>
    <w:rsid w:val="00670692"/>
    <w:rsid w:val="00671528"/>
    <w:rsid w:val="00671798"/>
    <w:rsid w:val="006720A3"/>
    <w:rsid w:val="0067238A"/>
    <w:rsid w:val="00672D40"/>
    <w:rsid w:val="00672EF2"/>
    <w:rsid w:val="00673080"/>
    <w:rsid w:val="00673C69"/>
    <w:rsid w:val="00676551"/>
    <w:rsid w:val="006776AF"/>
    <w:rsid w:val="00680F72"/>
    <w:rsid w:val="006810C1"/>
    <w:rsid w:val="00681244"/>
    <w:rsid w:val="006814AA"/>
    <w:rsid w:val="00681599"/>
    <w:rsid w:val="00681B85"/>
    <w:rsid w:val="00682014"/>
    <w:rsid w:val="00683317"/>
    <w:rsid w:val="006833E2"/>
    <w:rsid w:val="006833E9"/>
    <w:rsid w:val="00684211"/>
    <w:rsid w:val="00684789"/>
    <w:rsid w:val="00685ADC"/>
    <w:rsid w:val="00686F11"/>
    <w:rsid w:val="006874EB"/>
    <w:rsid w:val="00690232"/>
    <w:rsid w:val="00690FD5"/>
    <w:rsid w:val="00691C98"/>
    <w:rsid w:val="00691CD6"/>
    <w:rsid w:val="00692913"/>
    <w:rsid w:val="00693205"/>
    <w:rsid w:val="0069352D"/>
    <w:rsid w:val="00693CDE"/>
    <w:rsid w:val="00694B06"/>
    <w:rsid w:val="00697579"/>
    <w:rsid w:val="00697A4A"/>
    <w:rsid w:val="006A0025"/>
    <w:rsid w:val="006A05DC"/>
    <w:rsid w:val="006A1276"/>
    <w:rsid w:val="006A1886"/>
    <w:rsid w:val="006A202D"/>
    <w:rsid w:val="006A31D0"/>
    <w:rsid w:val="006A46AA"/>
    <w:rsid w:val="006A51EB"/>
    <w:rsid w:val="006A57D3"/>
    <w:rsid w:val="006A6C7D"/>
    <w:rsid w:val="006A7129"/>
    <w:rsid w:val="006A7580"/>
    <w:rsid w:val="006A7611"/>
    <w:rsid w:val="006B3451"/>
    <w:rsid w:val="006B3F5E"/>
    <w:rsid w:val="006B46E5"/>
    <w:rsid w:val="006B49BA"/>
    <w:rsid w:val="006B5002"/>
    <w:rsid w:val="006B5C90"/>
    <w:rsid w:val="006B69F8"/>
    <w:rsid w:val="006B6F4B"/>
    <w:rsid w:val="006C034F"/>
    <w:rsid w:val="006C25F0"/>
    <w:rsid w:val="006C34B2"/>
    <w:rsid w:val="006C35B7"/>
    <w:rsid w:val="006C3628"/>
    <w:rsid w:val="006C4044"/>
    <w:rsid w:val="006C4CFF"/>
    <w:rsid w:val="006C6E9A"/>
    <w:rsid w:val="006C750A"/>
    <w:rsid w:val="006C79A0"/>
    <w:rsid w:val="006D0313"/>
    <w:rsid w:val="006D0537"/>
    <w:rsid w:val="006D0888"/>
    <w:rsid w:val="006D1F16"/>
    <w:rsid w:val="006D2AE7"/>
    <w:rsid w:val="006D34C8"/>
    <w:rsid w:val="006D3567"/>
    <w:rsid w:val="006D4460"/>
    <w:rsid w:val="006D44BC"/>
    <w:rsid w:val="006D4CA9"/>
    <w:rsid w:val="006D5538"/>
    <w:rsid w:val="006D5573"/>
    <w:rsid w:val="006D635A"/>
    <w:rsid w:val="006D6A4B"/>
    <w:rsid w:val="006D75F7"/>
    <w:rsid w:val="006E0376"/>
    <w:rsid w:val="006E2277"/>
    <w:rsid w:val="006E2341"/>
    <w:rsid w:val="006E2FD4"/>
    <w:rsid w:val="006E3CE3"/>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EC5"/>
    <w:rsid w:val="006F2EC6"/>
    <w:rsid w:val="006F3008"/>
    <w:rsid w:val="006F3FEE"/>
    <w:rsid w:val="006F4983"/>
    <w:rsid w:val="006F6762"/>
    <w:rsid w:val="006F7541"/>
    <w:rsid w:val="00701604"/>
    <w:rsid w:val="00701DA0"/>
    <w:rsid w:val="00703C86"/>
    <w:rsid w:val="0070435E"/>
    <w:rsid w:val="00704D9B"/>
    <w:rsid w:val="00705597"/>
    <w:rsid w:val="007056D9"/>
    <w:rsid w:val="0070587D"/>
    <w:rsid w:val="00707186"/>
    <w:rsid w:val="00710016"/>
    <w:rsid w:val="007101CC"/>
    <w:rsid w:val="00710ED8"/>
    <w:rsid w:val="00711731"/>
    <w:rsid w:val="007119A2"/>
    <w:rsid w:val="007119CA"/>
    <w:rsid w:val="00711BEC"/>
    <w:rsid w:val="0071251C"/>
    <w:rsid w:val="007134CC"/>
    <w:rsid w:val="00713812"/>
    <w:rsid w:val="00713C2A"/>
    <w:rsid w:val="007141E3"/>
    <w:rsid w:val="00714AF2"/>
    <w:rsid w:val="00714E1D"/>
    <w:rsid w:val="00715111"/>
    <w:rsid w:val="00716A09"/>
    <w:rsid w:val="0071745A"/>
    <w:rsid w:val="0072058E"/>
    <w:rsid w:val="00720D0D"/>
    <w:rsid w:val="007211AA"/>
    <w:rsid w:val="00722EFA"/>
    <w:rsid w:val="007265B7"/>
    <w:rsid w:val="0072749A"/>
    <w:rsid w:val="00727AD5"/>
    <w:rsid w:val="00732DFD"/>
    <w:rsid w:val="00733632"/>
    <w:rsid w:val="007341E5"/>
    <w:rsid w:val="00735546"/>
    <w:rsid w:val="007355BC"/>
    <w:rsid w:val="007358BA"/>
    <w:rsid w:val="00736006"/>
    <w:rsid w:val="007360EE"/>
    <w:rsid w:val="007365F6"/>
    <w:rsid w:val="0073768E"/>
    <w:rsid w:val="0074002D"/>
    <w:rsid w:val="00740A47"/>
    <w:rsid w:val="00742501"/>
    <w:rsid w:val="007425EC"/>
    <w:rsid w:val="007430B9"/>
    <w:rsid w:val="007436C5"/>
    <w:rsid w:val="00743C52"/>
    <w:rsid w:val="007441D9"/>
    <w:rsid w:val="0074490A"/>
    <w:rsid w:val="007452BD"/>
    <w:rsid w:val="007458D7"/>
    <w:rsid w:val="00745CE4"/>
    <w:rsid w:val="007471B1"/>
    <w:rsid w:val="00747622"/>
    <w:rsid w:val="00747894"/>
    <w:rsid w:val="00753A2B"/>
    <w:rsid w:val="00755EDB"/>
    <w:rsid w:val="007608E5"/>
    <w:rsid w:val="00760A94"/>
    <w:rsid w:val="0076160B"/>
    <w:rsid w:val="007620DA"/>
    <w:rsid w:val="007628E2"/>
    <w:rsid w:val="00762E4B"/>
    <w:rsid w:val="00764310"/>
    <w:rsid w:val="0076454D"/>
    <w:rsid w:val="00770411"/>
    <w:rsid w:val="0077052B"/>
    <w:rsid w:val="00772AC3"/>
    <w:rsid w:val="00773535"/>
    <w:rsid w:val="0077431C"/>
    <w:rsid w:val="0077637D"/>
    <w:rsid w:val="00776381"/>
    <w:rsid w:val="0077691B"/>
    <w:rsid w:val="00776A93"/>
    <w:rsid w:val="00776BB2"/>
    <w:rsid w:val="007812BD"/>
    <w:rsid w:val="007837DC"/>
    <w:rsid w:val="00785161"/>
    <w:rsid w:val="00785CFE"/>
    <w:rsid w:val="00786C2A"/>
    <w:rsid w:val="00787E0F"/>
    <w:rsid w:val="00787EC8"/>
    <w:rsid w:val="00790CC1"/>
    <w:rsid w:val="00791626"/>
    <w:rsid w:val="00791881"/>
    <w:rsid w:val="0079189E"/>
    <w:rsid w:val="00791AE3"/>
    <w:rsid w:val="00792721"/>
    <w:rsid w:val="00793D80"/>
    <w:rsid w:val="00794613"/>
    <w:rsid w:val="00794B21"/>
    <w:rsid w:val="00797E7E"/>
    <w:rsid w:val="007A15F5"/>
    <w:rsid w:val="007A1EB0"/>
    <w:rsid w:val="007A219E"/>
    <w:rsid w:val="007A22D3"/>
    <w:rsid w:val="007A2D7C"/>
    <w:rsid w:val="007A2DB9"/>
    <w:rsid w:val="007A335A"/>
    <w:rsid w:val="007A35E7"/>
    <w:rsid w:val="007A4020"/>
    <w:rsid w:val="007A4F95"/>
    <w:rsid w:val="007A59A8"/>
    <w:rsid w:val="007A61DC"/>
    <w:rsid w:val="007A695F"/>
    <w:rsid w:val="007A6E35"/>
    <w:rsid w:val="007A7B8D"/>
    <w:rsid w:val="007B1BE4"/>
    <w:rsid w:val="007B3177"/>
    <w:rsid w:val="007B3FD5"/>
    <w:rsid w:val="007B403E"/>
    <w:rsid w:val="007B4376"/>
    <w:rsid w:val="007B43F8"/>
    <w:rsid w:val="007B4564"/>
    <w:rsid w:val="007B5D67"/>
    <w:rsid w:val="007B6F72"/>
    <w:rsid w:val="007B70B6"/>
    <w:rsid w:val="007C0546"/>
    <w:rsid w:val="007C0B06"/>
    <w:rsid w:val="007C0D42"/>
    <w:rsid w:val="007C21D1"/>
    <w:rsid w:val="007C2F04"/>
    <w:rsid w:val="007C3E33"/>
    <w:rsid w:val="007C5989"/>
    <w:rsid w:val="007C5ABF"/>
    <w:rsid w:val="007C5D6D"/>
    <w:rsid w:val="007C7180"/>
    <w:rsid w:val="007C774B"/>
    <w:rsid w:val="007C795E"/>
    <w:rsid w:val="007D02B1"/>
    <w:rsid w:val="007D110C"/>
    <w:rsid w:val="007D2DCC"/>
    <w:rsid w:val="007D5A1A"/>
    <w:rsid w:val="007D6595"/>
    <w:rsid w:val="007D765E"/>
    <w:rsid w:val="007D7790"/>
    <w:rsid w:val="007D78AE"/>
    <w:rsid w:val="007D78C4"/>
    <w:rsid w:val="007D7B9F"/>
    <w:rsid w:val="007D7E38"/>
    <w:rsid w:val="007E081B"/>
    <w:rsid w:val="007E0ADD"/>
    <w:rsid w:val="007E133F"/>
    <w:rsid w:val="007E2A81"/>
    <w:rsid w:val="007E31DE"/>
    <w:rsid w:val="007E3AEB"/>
    <w:rsid w:val="007E3D10"/>
    <w:rsid w:val="007E3D19"/>
    <w:rsid w:val="007E49A5"/>
    <w:rsid w:val="007E6852"/>
    <w:rsid w:val="007E7077"/>
    <w:rsid w:val="007E7539"/>
    <w:rsid w:val="007E79DF"/>
    <w:rsid w:val="007E7A96"/>
    <w:rsid w:val="007F001B"/>
    <w:rsid w:val="007F2836"/>
    <w:rsid w:val="007F28EF"/>
    <w:rsid w:val="007F4054"/>
    <w:rsid w:val="007F4249"/>
    <w:rsid w:val="007F50D1"/>
    <w:rsid w:val="007F50D9"/>
    <w:rsid w:val="007F57CD"/>
    <w:rsid w:val="007F5C62"/>
    <w:rsid w:val="007F7354"/>
    <w:rsid w:val="007F7737"/>
    <w:rsid w:val="00800CD9"/>
    <w:rsid w:val="008016CE"/>
    <w:rsid w:val="00802387"/>
    <w:rsid w:val="00802DFB"/>
    <w:rsid w:val="008031BA"/>
    <w:rsid w:val="0080565C"/>
    <w:rsid w:val="00811EFE"/>
    <w:rsid w:val="0081228F"/>
    <w:rsid w:val="0081321C"/>
    <w:rsid w:val="00813A7D"/>
    <w:rsid w:val="00813AA2"/>
    <w:rsid w:val="008146B4"/>
    <w:rsid w:val="00815762"/>
    <w:rsid w:val="008163E6"/>
    <w:rsid w:val="00816D6E"/>
    <w:rsid w:val="00820233"/>
    <w:rsid w:val="0082026D"/>
    <w:rsid w:val="00820375"/>
    <w:rsid w:val="00820EA5"/>
    <w:rsid w:val="008214DA"/>
    <w:rsid w:val="008215E2"/>
    <w:rsid w:val="00821B4A"/>
    <w:rsid w:val="00821B74"/>
    <w:rsid w:val="00821F0B"/>
    <w:rsid w:val="00822B56"/>
    <w:rsid w:val="00822BCC"/>
    <w:rsid w:val="008230BF"/>
    <w:rsid w:val="0082416A"/>
    <w:rsid w:val="0082708F"/>
    <w:rsid w:val="008278A3"/>
    <w:rsid w:val="008306B4"/>
    <w:rsid w:val="008314B0"/>
    <w:rsid w:val="00831916"/>
    <w:rsid w:val="0083230E"/>
    <w:rsid w:val="00832E44"/>
    <w:rsid w:val="008331CE"/>
    <w:rsid w:val="0083399F"/>
    <w:rsid w:val="00834660"/>
    <w:rsid w:val="00834DCF"/>
    <w:rsid w:val="008353C4"/>
    <w:rsid w:val="008354CE"/>
    <w:rsid w:val="008355E3"/>
    <w:rsid w:val="00835920"/>
    <w:rsid w:val="00835F85"/>
    <w:rsid w:val="008426B4"/>
    <w:rsid w:val="008428C8"/>
    <w:rsid w:val="00842A02"/>
    <w:rsid w:val="00842EDE"/>
    <w:rsid w:val="008431BD"/>
    <w:rsid w:val="0084415F"/>
    <w:rsid w:val="0084512C"/>
    <w:rsid w:val="00846798"/>
    <w:rsid w:val="008510EB"/>
    <w:rsid w:val="00851D00"/>
    <w:rsid w:val="008526F4"/>
    <w:rsid w:val="00853867"/>
    <w:rsid w:val="00853A39"/>
    <w:rsid w:val="008541B5"/>
    <w:rsid w:val="008549A9"/>
    <w:rsid w:val="0085527A"/>
    <w:rsid w:val="00855629"/>
    <w:rsid w:val="00856484"/>
    <w:rsid w:val="00856818"/>
    <w:rsid w:val="00860688"/>
    <w:rsid w:val="008616B3"/>
    <w:rsid w:val="0086283A"/>
    <w:rsid w:val="00863E31"/>
    <w:rsid w:val="00864D61"/>
    <w:rsid w:val="00864EAC"/>
    <w:rsid w:val="0086501E"/>
    <w:rsid w:val="008667E2"/>
    <w:rsid w:val="00867408"/>
    <w:rsid w:val="00867FBF"/>
    <w:rsid w:val="00870180"/>
    <w:rsid w:val="00870737"/>
    <w:rsid w:val="00870BF9"/>
    <w:rsid w:val="00871719"/>
    <w:rsid w:val="00871CD0"/>
    <w:rsid w:val="00872C83"/>
    <w:rsid w:val="008732AE"/>
    <w:rsid w:val="00874351"/>
    <w:rsid w:val="00874D18"/>
    <w:rsid w:val="00875D87"/>
    <w:rsid w:val="00876633"/>
    <w:rsid w:val="00876A21"/>
    <w:rsid w:val="0088026C"/>
    <w:rsid w:val="00881C51"/>
    <w:rsid w:val="00881FF9"/>
    <w:rsid w:val="0088256C"/>
    <w:rsid w:val="00883249"/>
    <w:rsid w:val="008841B9"/>
    <w:rsid w:val="00884573"/>
    <w:rsid w:val="008848FD"/>
    <w:rsid w:val="008853D5"/>
    <w:rsid w:val="0088655E"/>
    <w:rsid w:val="00886A8E"/>
    <w:rsid w:val="00886CD0"/>
    <w:rsid w:val="00890481"/>
    <w:rsid w:val="008905C8"/>
    <w:rsid w:val="00890688"/>
    <w:rsid w:val="00891A49"/>
    <w:rsid w:val="00892C24"/>
    <w:rsid w:val="00893460"/>
    <w:rsid w:val="00893539"/>
    <w:rsid w:val="00893BFB"/>
    <w:rsid w:val="008940B8"/>
    <w:rsid w:val="00895CFD"/>
    <w:rsid w:val="00897B5E"/>
    <w:rsid w:val="008A019F"/>
    <w:rsid w:val="008A0811"/>
    <w:rsid w:val="008A0C2E"/>
    <w:rsid w:val="008A2146"/>
    <w:rsid w:val="008A2CE5"/>
    <w:rsid w:val="008A3C64"/>
    <w:rsid w:val="008A41B0"/>
    <w:rsid w:val="008A420D"/>
    <w:rsid w:val="008A5513"/>
    <w:rsid w:val="008A74A0"/>
    <w:rsid w:val="008A7A59"/>
    <w:rsid w:val="008B0074"/>
    <w:rsid w:val="008B1965"/>
    <w:rsid w:val="008B2BBC"/>
    <w:rsid w:val="008B46CB"/>
    <w:rsid w:val="008B5258"/>
    <w:rsid w:val="008B5CBF"/>
    <w:rsid w:val="008B5E3A"/>
    <w:rsid w:val="008C1049"/>
    <w:rsid w:val="008C334F"/>
    <w:rsid w:val="008C4B7A"/>
    <w:rsid w:val="008C4C49"/>
    <w:rsid w:val="008C6134"/>
    <w:rsid w:val="008C6424"/>
    <w:rsid w:val="008C644B"/>
    <w:rsid w:val="008C7589"/>
    <w:rsid w:val="008D03D9"/>
    <w:rsid w:val="008D1E5C"/>
    <w:rsid w:val="008D4067"/>
    <w:rsid w:val="008D493B"/>
    <w:rsid w:val="008D4F44"/>
    <w:rsid w:val="008D517F"/>
    <w:rsid w:val="008D5566"/>
    <w:rsid w:val="008D563A"/>
    <w:rsid w:val="008E01FA"/>
    <w:rsid w:val="008E0552"/>
    <w:rsid w:val="008E09D2"/>
    <w:rsid w:val="008E1CB1"/>
    <w:rsid w:val="008E22F2"/>
    <w:rsid w:val="008E2F1E"/>
    <w:rsid w:val="008E2F76"/>
    <w:rsid w:val="008E300A"/>
    <w:rsid w:val="008E3073"/>
    <w:rsid w:val="008E321F"/>
    <w:rsid w:val="008E50B4"/>
    <w:rsid w:val="008E5A80"/>
    <w:rsid w:val="008E65E8"/>
    <w:rsid w:val="008E6729"/>
    <w:rsid w:val="008E6EC0"/>
    <w:rsid w:val="008F056F"/>
    <w:rsid w:val="008F1050"/>
    <w:rsid w:val="008F18AB"/>
    <w:rsid w:val="008F1D21"/>
    <w:rsid w:val="008F1FAD"/>
    <w:rsid w:val="008F2D2B"/>
    <w:rsid w:val="008F3DB5"/>
    <w:rsid w:val="008F3F07"/>
    <w:rsid w:val="008F4F85"/>
    <w:rsid w:val="008F53EC"/>
    <w:rsid w:val="008F54E6"/>
    <w:rsid w:val="008F6EB7"/>
    <w:rsid w:val="008F756C"/>
    <w:rsid w:val="008F782D"/>
    <w:rsid w:val="008F7E89"/>
    <w:rsid w:val="0090142E"/>
    <w:rsid w:val="00901584"/>
    <w:rsid w:val="00901DE3"/>
    <w:rsid w:val="0090385E"/>
    <w:rsid w:val="00904036"/>
    <w:rsid w:val="009053EC"/>
    <w:rsid w:val="00907B4C"/>
    <w:rsid w:val="00910F56"/>
    <w:rsid w:val="00911AC0"/>
    <w:rsid w:val="00911AF5"/>
    <w:rsid w:val="00911E9B"/>
    <w:rsid w:val="0091335D"/>
    <w:rsid w:val="00913A87"/>
    <w:rsid w:val="0091428F"/>
    <w:rsid w:val="00914929"/>
    <w:rsid w:val="0091588D"/>
    <w:rsid w:val="00916014"/>
    <w:rsid w:val="009165BE"/>
    <w:rsid w:val="00917118"/>
    <w:rsid w:val="00917FB8"/>
    <w:rsid w:val="0092029E"/>
    <w:rsid w:val="00921C4D"/>
    <w:rsid w:val="00922042"/>
    <w:rsid w:val="00923047"/>
    <w:rsid w:val="009234E7"/>
    <w:rsid w:val="00923B8F"/>
    <w:rsid w:val="0092575E"/>
    <w:rsid w:val="009263C9"/>
    <w:rsid w:val="00926678"/>
    <w:rsid w:val="00927F7D"/>
    <w:rsid w:val="00930549"/>
    <w:rsid w:val="00932657"/>
    <w:rsid w:val="009334EB"/>
    <w:rsid w:val="00933902"/>
    <w:rsid w:val="00934BD2"/>
    <w:rsid w:val="0093575F"/>
    <w:rsid w:val="009403F5"/>
    <w:rsid w:val="00940C6D"/>
    <w:rsid w:val="00942B4A"/>
    <w:rsid w:val="00942FF3"/>
    <w:rsid w:val="00945E73"/>
    <w:rsid w:val="0094684E"/>
    <w:rsid w:val="00946AE1"/>
    <w:rsid w:val="00946BA9"/>
    <w:rsid w:val="00947737"/>
    <w:rsid w:val="00950228"/>
    <w:rsid w:val="00950F93"/>
    <w:rsid w:val="00952017"/>
    <w:rsid w:val="009522ED"/>
    <w:rsid w:val="0095658A"/>
    <w:rsid w:val="009566AC"/>
    <w:rsid w:val="00956DE2"/>
    <w:rsid w:val="0095712B"/>
    <w:rsid w:val="00957BEB"/>
    <w:rsid w:val="00957DA3"/>
    <w:rsid w:val="00957F74"/>
    <w:rsid w:val="0096065F"/>
    <w:rsid w:val="0096083B"/>
    <w:rsid w:val="00960B28"/>
    <w:rsid w:val="009619F4"/>
    <w:rsid w:val="00961D0F"/>
    <w:rsid w:val="009625EF"/>
    <w:rsid w:val="00963630"/>
    <w:rsid w:val="00964D01"/>
    <w:rsid w:val="00965B71"/>
    <w:rsid w:val="00965CC0"/>
    <w:rsid w:val="00965D86"/>
    <w:rsid w:val="00967302"/>
    <w:rsid w:val="00967B8D"/>
    <w:rsid w:val="00970A45"/>
    <w:rsid w:val="0097115F"/>
    <w:rsid w:val="00971899"/>
    <w:rsid w:val="009723F3"/>
    <w:rsid w:val="00972D0C"/>
    <w:rsid w:val="009734C1"/>
    <w:rsid w:val="009742B9"/>
    <w:rsid w:val="00974A5D"/>
    <w:rsid w:val="0097627E"/>
    <w:rsid w:val="009769AF"/>
    <w:rsid w:val="00976C9C"/>
    <w:rsid w:val="00980369"/>
    <w:rsid w:val="00980620"/>
    <w:rsid w:val="0098222B"/>
    <w:rsid w:val="009826D6"/>
    <w:rsid w:val="00982F1E"/>
    <w:rsid w:val="00983665"/>
    <w:rsid w:val="009844D1"/>
    <w:rsid w:val="00985CE1"/>
    <w:rsid w:val="00986146"/>
    <w:rsid w:val="00990742"/>
    <w:rsid w:val="00991685"/>
    <w:rsid w:val="00991E55"/>
    <w:rsid w:val="00992548"/>
    <w:rsid w:val="009927D5"/>
    <w:rsid w:val="009927D7"/>
    <w:rsid w:val="00992CBE"/>
    <w:rsid w:val="00993BD5"/>
    <w:rsid w:val="0099492F"/>
    <w:rsid w:val="00994B0B"/>
    <w:rsid w:val="0099693C"/>
    <w:rsid w:val="00997391"/>
    <w:rsid w:val="009A1709"/>
    <w:rsid w:val="009A2127"/>
    <w:rsid w:val="009A21A6"/>
    <w:rsid w:val="009A26A3"/>
    <w:rsid w:val="009A68CC"/>
    <w:rsid w:val="009A6A9D"/>
    <w:rsid w:val="009A70C0"/>
    <w:rsid w:val="009B01C7"/>
    <w:rsid w:val="009B0294"/>
    <w:rsid w:val="009B0E19"/>
    <w:rsid w:val="009B13EA"/>
    <w:rsid w:val="009B148C"/>
    <w:rsid w:val="009B2240"/>
    <w:rsid w:val="009B2F33"/>
    <w:rsid w:val="009B3DC0"/>
    <w:rsid w:val="009B5505"/>
    <w:rsid w:val="009B6D43"/>
    <w:rsid w:val="009B6FA3"/>
    <w:rsid w:val="009C0926"/>
    <w:rsid w:val="009C0B3F"/>
    <w:rsid w:val="009C0BDC"/>
    <w:rsid w:val="009C0D63"/>
    <w:rsid w:val="009C1684"/>
    <w:rsid w:val="009C3553"/>
    <w:rsid w:val="009C53AC"/>
    <w:rsid w:val="009C5D0B"/>
    <w:rsid w:val="009C7362"/>
    <w:rsid w:val="009C7723"/>
    <w:rsid w:val="009C7B40"/>
    <w:rsid w:val="009D032D"/>
    <w:rsid w:val="009D0C0B"/>
    <w:rsid w:val="009D21A7"/>
    <w:rsid w:val="009D2302"/>
    <w:rsid w:val="009D29A4"/>
    <w:rsid w:val="009D34C3"/>
    <w:rsid w:val="009D3A5A"/>
    <w:rsid w:val="009D4B92"/>
    <w:rsid w:val="009D51F5"/>
    <w:rsid w:val="009D60EC"/>
    <w:rsid w:val="009D61B0"/>
    <w:rsid w:val="009D6E91"/>
    <w:rsid w:val="009D7AD5"/>
    <w:rsid w:val="009D7CD9"/>
    <w:rsid w:val="009E0399"/>
    <w:rsid w:val="009E0624"/>
    <w:rsid w:val="009E1A8B"/>
    <w:rsid w:val="009E218D"/>
    <w:rsid w:val="009E3A01"/>
    <w:rsid w:val="009E42E1"/>
    <w:rsid w:val="009E438D"/>
    <w:rsid w:val="009E56A3"/>
    <w:rsid w:val="009E634B"/>
    <w:rsid w:val="009E6C4B"/>
    <w:rsid w:val="009E72F4"/>
    <w:rsid w:val="009E79FB"/>
    <w:rsid w:val="009E7D5B"/>
    <w:rsid w:val="009F1DFA"/>
    <w:rsid w:val="009F201C"/>
    <w:rsid w:val="009F3D71"/>
    <w:rsid w:val="009F62FC"/>
    <w:rsid w:val="009F778F"/>
    <w:rsid w:val="009F7BD6"/>
    <w:rsid w:val="009F7C36"/>
    <w:rsid w:val="00A011DE"/>
    <w:rsid w:val="00A0165A"/>
    <w:rsid w:val="00A054FE"/>
    <w:rsid w:val="00A06EC7"/>
    <w:rsid w:val="00A07BE8"/>
    <w:rsid w:val="00A1090C"/>
    <w:rsid w:val="00A11311"/>
    <w:rsid w:val="00A11A38"/>
    <w:rsid w:val="00A11A9B"/>
    <w:rsid w:val="00A126D7"/>
    <w:rsid w:val="00A12973"/>
    <w:rsid w:val="00A13DEB"/>
    <w:rsid w:val="00A14934"/>
    <w:rsid w:val="00A157BE"/>
    <w:rsid w:val="00A1600A"/>
    <w:rsid w:val="00A1612C"/>
    <w:rsid w:val="00A1699C"/>
    <w:rsid w:val="00A16F8A"/>
    <w:rsid w:val="00A20524"/>
    <w:rsid w:val="00A21498"/>
    <w:rsid w:val="00A2160D"/>
    <w:rsid w:val="00A2186E"/>
    <w:rsid w:val="00A2210F"/>
    <w:rsid w:val="00A22834"/>
    <w:rsid w:val="00A24869"/>
    <w:rsid w:val="00A24C27"/>
    <w:rsid w:val="00A2574A"/>
    <w:rsid w:val="00A25A47"/>
    <w:rsid w:val="00A26D90"/>
    <w:rsid w:val="00A2773F"/>
    <w:rsid w:val="00A30AB3"/>
    <w:rsid w:val="00A30BC1"/>
    <w:rsid w:val="00A31DFF"/>
    <w:rsid w:val="00A31E88"/>
    <w:rsid w:val="00A32448"/>
    <w:rsid w:val="00A32530"/>
    <w:rsid w:val="00A32FB5"/>
    <w:rsid w:val="00A3466A"/>
    <w:rsid w:val="00A34F51"/>
    <w:rsid w:val="00A356D5"/>
    <w:rsid w:val="00A372DA"/>
    <w:rsid w:val="00A374BD"/>
    <w:rsid w:val="00A3754D"/>
    <w:rsid w:val="00A37F51"/>
    <w:rsid w:val="00A40298"/>
    <w:rsid w:val="00A419F6"/>
    <w:rsid w:val="00A42351"/>
    <w:rsid w:val="00A42F2E"/>
    <w:rsid w:val="00A42FFA"/>
    <w:rsid w:val="00A453BF"/>
    <w:rsid w:val="00A45B86"/>
    <w:rsid w:val="00A45D06"/>
    <w:rsid w:val="00A462B7"/>
    <w:rsid w:val="00A462CA"/>
    <w:rsid w:val="00A5040E"/>
    <w:rsid w:val="00A522FD"/>
    <w:rsid w:val="00A53163"/>
    <w:rsid w:val="00A53425"/>
    <w:rsid w:val="00A546FF"/>
    <w:rsid w:val="00A5488A"/>
    <w:rsid w:val="00A54D59"/>
    <w:rsid w:val="00A5581C"/>
    <w:rsid w:val="00A572D6"/>
    <w:rsid w:val="00A573ED"/>
    <w:rsid w:val="00A5783B"/>
    <w:rsid w:val="00A600BF"/>
    <w:rsid w:val="00A60107"/>
    <w:rsid w:val="00A603A7"/>
    <w:rsid w:val="00A622DB"/>
    <w:rsid w:val="00A634F2"/>
    <w:rsid w:val="00A63B18"/>
    <w:rsid w:val="00A650DC"/>
    <w:rsid w:val="00A6542A"/>
    <w:rsid w:val="00A65F88"/>
    <w:rsid w:val="00A67089"/>
    <w:rsid w:val="00A67259"/>
    <w:rsid w:val="00A67313"/>
    <w:rsid w:val="00A704FD"/>
    <w:rsid w:val="00A71182"/>
    <w:rsid w:val="00A71594"/>
    <w:rsid w:val="00A71DAF"/>
    <w:rsid w:val="00A723CE"/>
    <w:rsid w:val="00A7285F"/>
    <w:rsid w:val="00A73D35"/>
    <w:rsid w:val="00A74716"/>
    <w:rsid w:val="00A7687E"/>
    <w:rsid w:val="00A76CDC"/>
    <w:rsid w:val="00A818E5"/>
    <w:rsid w:val="00A84074"/>
    <w:rsid w:val="00A84076"/>
    <w:rsid w:val="00A85137"/>
    <w:rsid w:val="00A85A23"/>
    <w:rsid w:val="00A869AA"/>
    <w:rsid w:val="00A86A3A"/>
    <w:rsid w:val="00A878DB"/>
    <w:rsid w:val="00A87977"/>
    <w:rsid w:val="00A87E27"/>
    <w:rsid w:val="00A905E8"/>
    <w:rsid w:val="00A90F05"/>
    <w:rsid w:val="00A92050"/>
    <w:rsid w:val="00A920B7"/>
    <w:rsid w:val="00A924AC"/>
    <w:rsid w:val="00A932D7"/>
    <w:rsid w:val="00A938DF"/>
    <w:rsid w:val="00A939BC"/>
    <w:rsid w:val="00A93C81"/>
    <w:rsid w:val="00A97BAA"/>
    <w:rsid w:val="00AA00DE"/>
    <w:rsid w:val="00AA21D4"/>
    <w:rsid w:val="00AA2F5E"/>
    <w:rsid w:val="00AA48A2"/>
    <w:rsid w:val="00AA4BA4"/>
    <w:rsid w:val="00AA75C8"/>
    <w:rsid w:val="00AB08ED"/>
    <w:rsid w:val="00AB1291"/>
    <w:rsid w:val="00AB1B10"/>
    <w:rsid w:val="00AB2BC3"/>
    <w:rsid w:val="00AB2BEE"/>
    <w:rsid w:val="00AB2CBA"/>
    <w:rsid w:val="00AB3026"/>
    <w:rsid w:val="00AB3349"/>
    <w:rsid w:val="00AB3D9E"/>
    <w:rsid w:val="00AB5F95"/>
    <w:rsid w:val="00AB61EB"/>
    <w:rsid w:val="00AB7C5A"/>
    <w:rsid w:val="00AC0C1A"/>
    <w:rsid w:val="00AC1152"/>
    <w:rsid w:val="00AC16B0"/>
    <w:rsid w:val="00AC2061"/>
    <w:rsid w:val="00AC265B"/>
    <w:rsid w:val="00AC3259"/>
    <w:rsid w:val="00AC5AFC"/>
    <w:rsid w:val="00AC6783"/>
    <w:rsid w:val="00AC6C22"/>
    <w:rsid w:val="00AC6E3D"/>
    <w:rsid w:val="00AD059F"/>
    <w:rsid w:val="00AD06E8"/>
    <w:rsid w:val="00AD25DF"/>
    <w:rsid w:val="00AD2716"/>
    <w:rsid w:val="00AD2C5C"/>
    <w:rsid w:val="00AD4220"/>
    <w:rsid w:val="00AD501A"/>
    <w:rsid w:val="00AD5620"/>
    <w:rsid w:val="00AD6DB4"/>
    <w:rsid w:val="00AE0005"/>
    <w:rsid w:val="00AE0AC9"/>
    <w:rsid w:val="00AE1C84"/>
    <w:rsid w:val="00AE1D86"/>
    <w:rsid w:val="00AE283D"/>
    <w:rsid w:val="00AE5F7D"/>
    <w:rsid w:val="00AE7090"/>
    <w:rsid w:val="00AE7C8E"/>
    <w:rsid w:val="00AE7E35"/>
    <w:rsid w:val="00AF02EC"/>
    <w:rsid w:val="00AF06E2"/>
    <w:rsid w:val="00AF0807"/>
    <w:rsid w:val="00AF1137"/>
    <w:rsid w:val="00AF19BE"/>
    <w:rsid w:val="00AF2C22"/>
    <w:rsid w:val="00AF3199"/>
    <w:rsid w:val="00AF33E7"/>
    <w:rsid w:val="00AF3815"/>
    <w:rsid w:val="00AF47D6"/>
    <w:rsid w:val="00AF4886"/>
    <w:rsid w:val="00AF4A67"/>
    <w:rsid w:val="00AF4F22"/>
    <w:rsid w:val="00AF56EE"/>
    <w:rsid w:val="00AF67DC"/>
    <w:rsid w:val="00AF71BC"/>
    <w:rsid w:val="00B00513"/>
    <w:rsid w:val="00B016E3"/>
    <w:rsid w:val="00B038F9"/>
    <w:rsid w:val="00B03A7C"/>
    <w:rsid w:val="00B04515"/>
    <w:rsid w:val="00B0474C"/>
    <w:rsid w:val="00B04AA9"/>
    <w:rsid w:val="00B04EF4"/>
    <w:rsid w:val="00B05A3E"/>
    <w:rsid w:val="00B0691B"/>
    <w:rsid w:val="00B075A1"/>
    <w:rsid w:val="00B07FF3"/>
    <w:rsid w:val="00B1028E"/>
    <w:rsid w:val="00B11E50"/>
    <w:rsid w:val="00B12874"/>
    <w:rsid w:val="00B13456"/>
    <w:rsid w:val="00B13BFA"/>
    <w:rsid w:val="00B140C5"/>
    <w:rsid w:val="00B14906"/>
    <w:rsid w:val="00B1780B"/>
    <w:rsid w:val="00B201C9"/>
    <w:rsid w:val="00B20E5B"/>
    <w:rsid w:val="00B20FAF"/>
    <w:rsid w:val="00B2262E"/>
    <w:rsid w:val="00B23499"/>
    <w:rsid w:val="00B2452D"/>
    <w:rsid w:val="00B248AD"/>
    <w:rsid w:val="00B24EA4"/>
    <w:rsid w:val="00B25692"/>
    <w:rsid w:val="00B26873"/>
    <w:rsid w:val="00B27696"/>
    <w:rsid w:val="00B30F4B"/>
    <w:rsid w:val="00B30FB8"/>
    <w:rsid w:val="00B31353"/>
    <w:rsid w:val="00B31A85"/>
    <w:rsid w:val="00B32B3A"/>
    <w:rsid w:val="00B32CA3"/>
    <w:rsid w:val="00B36A1E"/>
    <w:rsid w:val="00B405B5"/>
    <w:rsid w:val="00B4112B"/>
    <w:rsid w:val="00B424FC"/>
    <w:rsid w:val="00B42C75"/>
    <w:rsid w:val="00B42E51"/>
    <w:rsid w:val="00B43FE9"/>
    <w:rsid w:val="00B440C5"/>
    <w:rsid w:val="00B45E45"/>
    <w:rsid w:val="00B467D6"/>
    <w:rsid w:val="00B4680D"/>
    <w:rsid w:val="00B4681C"/>
    <w:rsid w:val="00B46F0F"/>
    <w:rsid w:val="00B474FF"/>
    <w:rsid w:val="00B47F3B"/>
    <w:rsid w:val="00B50F4A"/>
    <w:rsid w:val="00B517A2"/>
    <w:rsid w:val="00B51956"/>
    <w:rsid w:val="00B51A2A"/>
    <w:rsid w:val="00B524F8"/>
    <w:rsid w:val="00B529E6"/>
    <w:rsid w:val="00B54EC0"/>
    <w:rsid w:val="00B5562A"/>
    <w:rsid w:val="00B556B6"/>
    <w:rsid w:val="00B567B2"/>
    <w:rsid w:val="00B56AA4"/>
    <w:rsid w:val="00B56ADC"/>
    <w:rsid w:val="00B60AA4"/>
    <w:rsid w:val="00B60C61"/>
    <w:rsid w:val="00B60E76"/>
    <w:rsid w:val="00B619F1"/>
    <w:rsid w:val="00B61AF5"/>
    <w:rsid w:val="00B644B1"/>
    <w:rsid w:val="00B648A3"/>
    <w:rsid w:val="00B64BBD"/>
    <w:rsid w:val="00B65127"/>
    <w:rsid w:val="00B65243"/>
    <w:rsid w:val="00B65D5F"/>
    <w:rsid w:val="00B678B5"/>
    <w:rsid w:val="00B71189"/>
    <w:rsid w:val="00B71825"/>
    <w:rsid w:val="00B718F3"/>
    <w:rsid w:val="00B719EA"/>
    <w:rsid w:val="00B71BA1"/>
    <w:rsid w:val="00B726A3"/>
    <w:rsid w:val="00B73649"/>
    <w:rsid w:val="00B7392B"/>
    <w:rsid w:val="00B74BDE"/>
    <w:rsid w:val="00B7505F"/>
    <w:rsid w:val="00B75E07"/>
    <w:rsid w:val="00B76F01"/>
    <w:rsid w:val="00B77781"/>
    <w:rsid w:val="00B80AA4"/>
    <w:rsid w:val="00B80C42"/>
    <w:rsid w:val="00B82287"/>
    <w:rsid w:val="00B82704"/>
    <w:rsid w:val="00B82C7A"/>
    <w:rsid w:val="00B86108"/>
    <w:rsid w:val="00B9036D"/>
    <w:rsid w:val="00B90670"/>
    <w:rsid w:val="00B9123F"/>
    <w:rsid w:val="00B91CA2"/>
    <w:rsid w:val="00B92F56"/>
    <w:rsid w:val="00B93125"/>
    <w:rsid w:val="00B944CB"/>
    <w:rsid w:val="00B94FEC"/>
    <w:rsid w:val="00B95EC9"/>
    <w:rsid w:val="00B97BEA"/>
    <w:rsid w:val="00BA2605"/>
    <w:rsid w:val="00BA2F71"/>
    <w:rsid w:val="00BA3DC0"/>
    <w:rsid w:val="00BA4454"/>
    <w:rsid w:val="00BA4DBF"/>
    <w:rsid w:val="00BA5075"/>
    <w:rsid w:val="00BA5B21"/>
    <w:rsid w:val="00BA6FC4"/>
    <w:rsid w:val="00BA6FFE"/>
    <w:rsid w:val="00BB1502"/>
    <w:rsid w:val="00BB167B"/>
    <w:rsid w:val="00BB218A"/>
    <w:rsid w:val="00BB2227"/>
    <w:rsid w:val="00BB23B1"/>
    <w:rsid w:val="00BB2BFF"/>
    <w:rsid w:val="00BB3188"/>
    <w:rsid w:val="00BB3373"/>
    <w:rsid w:val="00BB352C"/>
    <w:rsid w:val="00BB419A"/>
    <w:rsid w:val="00BB4675"/>
    <w:rsid w:val="00BB64A4"/>
    <w:rsid w:val="00BB6904"/>
    <w:rsid w:val="00BB712A"/>
    <w:rsid w:val="00BB793C"/>
    <w:rsid w:val="00BC0ABC"/>
    <w:rsid w:val="00BC0BF1"/>
    <w:rsid w:val="00BC0E0D"/>
    <w:rsid w:val="00BC0E3D"/>
    <w:rsid w:val="00BC2DC4"/>
    <w:rsid w:val="00BC361B"/>
    <w:rsid w:val="00BC4CC1"/>
    <w:rsid w:val="00BC4D84"/>
    <w:rsid w:val="00BC4DF5"/>
    <w:rsid w:val="00BC5316"/>
    <w:rsid w:val="00BC5352"/>
    <w:rsid w:val="00BC594B"/>
    <w:rsid w:val="00BC5F05"/>
    <w:rsid w:val="00BC6AE8"/>
    <w:rsid w:val="00BC6C3F"/>
    <w:rsid w:val="00BC70AC"/>
    <w:rsid w:val="00BC7A01"/>
    <w:rsid w:val="00BC7A23"/>
    <w:rsid w:val="00BC7DA3"/>
    <w:rsid w:val="00BD076C"/>
    <w:rsid w:val="00BD1087"/>
    <w:rsid w:val="00BD19FF"/>
    <w:rsid w:val="00BD1D1B"/>
    <w:rsid w:val="00BD1F61"/>
    <w:rsid w:val="00BD4C68"/>
    <w:rsid w:val="00BD539A"/>
    <w:rsid w:val="00BD626D"/>
    <w:rsid w:val="00BE0537"/>
    <w:rsid w:val="00BE1D89"/>
    <w:rsid w:val="00BE229B"/>
    <w:rsid w:val="00BE31A6"/>
    <w:rsid w:val="00BE3532"/>
    <w:rsid w:val="00BE3802"/>
    <w:rsid w:val="00BE39DE"/>
    <w:rsid w:val="00BE4717"/>
    <w:rsid w:val="00BE7185"/>
    <w:rsid w:val="00BE747B"/>
    <w:rsid w:val="00BF1824"/>
    <w:rsid w:val="00BF1A79"/>
    <w:rsid w:val="00BF1AA2"/>
    <w:rsid w:val="00BF1BB7"/>
    <w:rsid w:val="00BF1C89"/>
    <w:rsid w:val="00BF3A77"/>
    <w:rsid w:val="00BF4265"/>
    <w:rsid w:val="00BF46A8"/>
    <w:rsid w:val="00BF5B3F"/>
    <w:rsid w:val="00BF5C55"/>
    <w:rsid w:val="00BF5F20"/>
    <w:rsid w:val="00BF6025"/>
    <w:rsid w:val="00BF65B9"/>
    <w:rsid w:val="00BF682C"/>
    <w:rsid w:val="00BF7476"/>
    <w:rsid w:val="00BF7624"/>
    <w:rsid w:val="00C00205"/>
    <w:rsid w:val="00C004A0"/>
    <w:rsid w:val="00C00726"/>
    <w:rsid w:val="00C01771"/>
    <w:rsid w:val="00C0364F"/>
    <w:rsid w:val="00C03761"/>
    <w:rsid w:val="00C03D5E"/>
    <w:rsid w:val="00C04624"/>
    <w:rsid w:val="00C053B6"/>
    <w:rsid w:val="00C05881"/>
    <w:rsid w:val="00C05A91"/>
    <w:rsid w:val="00C07E6B"/>
    <w:rsid w:val="00C11004"/>
    <w:rsid w:val="00C112C0"/>
    <w:rsid w:val="00C11584"/>
    <w:rsid w:val="00C117DA"/>
    <w:rsid w:val="00C11AAD"/>
    <w:rsid w:val="00C11DA6"/>
    <w:rsid w:val="00C14944"/>
    <w:rsid w:val="00C14C97"/>
    <w:rsid w:val="00C157B3"/>
    <w:rsid w:val="00C16294"/>
    <w:rsid w:val="00C203BE"/>
    <w:rsid w:val="00C204AB"/>
    <w:rsid w:val="00C20B50"/>
    <w:rsid w:val="00C21C02"/>
    <w:rsid w:val="00C21CBA"/>
    <w:rsid w:val="00C22618"/>
    <w:rsid w:val="00C229D9"/>
    <w:rsid w:val="00C22A2F"/>
    <w:rsid w:val="00C22B39"/>
    <w:rsid w:val="00C22BC3"/>
    <w:rsid w:val="00C24F24"/>
    <w:rsid w:val="00C25AC4"/>
    <w:rsid w:val="00C25BB1"/>
    <w:rsid w:val="00C25CE0"/>
    <w:rsid w:val="00C26333"/>
    <w:rsid w:val="00C26459"/>
    <w:rsid w:val="00C2661F"/>
    <w:rsid w:val="00C26D44"/>
    <w:rsid w:val="00C27798"/>
    <w:rsid w:val="00C27B00"/>
    <w:rsid w:val="00C27D76"/>
    <w:rsid w:val="00C3026C"/>
    <w:rsid w:val="00C30675"/>
    <w:rsid w:val="00C31F60"/>
    <w:rsid w:val="00C3217B"/>
    <w:rsid w:val="00C3225F"/>
    <w:rsid w:val="00C322BF"/>
    <w:rsid w:val="00C322C5"/>
    <w:rsid w:val="00C32555"/>
    <w:rsid w:val="00C338A7"/>
    <w:rsid w:val="00C339DD"/>
    <w:rsid w:val="00C33DAB"/>
    <w:rsid w:val="00C3475E"/>
    <w:rsid w:val="00C347DE"/>
    <w:rsid w:val="00C3536E"/>
    <w:rsid w:val="00C353E9"/>
    <w:rsid w:val="00C360A8"/>
    <w:rsid w:val="00C36564"/>
    <w:rsid w:val="00C37599"/>
    <w:rsid w:val="00C40431"/>
    <w:rsid w:val="00C40A27"/>
    <w:rsid w:val="00C420BD"/>
    <w:rsid w:val="00C430E7"/>
    <w:rsid w:val="00C43211"/>
    <w:rsid w:val="00C434B0"/>
    <w:rsid w:val="00C43E75"/>
    <w:rsid w:val="00C44037"/>
    <w:rsid w:val="00C44991"/>
    <w:rsid w:val="00C467C5"/>
    <w:rsid w:val="00C46BE4"/>
    <w:rsid w:val="00C50A89"/>
    <w:rsid w:val="00C51599"/>
    <w:rsid w:val="00C51C3D"/>
    <w:rsid w:val="00C522DE"/>
    <w:rsid w:val="00C534A6"/>
    <w:rsid w:val="00C53BC5"/>
    <w:rsid w:val="00C546D7"/>
    <w:rsid w:val="00C5579E"/>
    <w:rsid w:val="00C55A87"/>
    <w:rsid w:val="00C564E3"/>
    <w:rsid w:val="00C570D8"/>
    <w:rsid w:val="00C61145"/>
    <w:rsid w:val="00C619C1"/>
    <w:rsid w:val="00C61A60"/>
    <w:rsid w:val="00C6500F"/>
    <w:rsid w:val="00C65B97"/>
    <w:rsid w:val="00C7002F"/>
    <w:rsid w:val="00C7048C"/>
    <w:rsid w:val="00C70843"/>
    <w:rsid w:val="00C7158B"/>
    <w:rsid w:val="00C71D0B"/>
    <w:rsid w:val="00C71FE9"/>
    <w:rsid w:val="00C72100"/>
    <w:rsid w:val="00C74BDF"/>
    <w:rsid w:val="00C75AB9"/>
    <w:rsid w:val="00C75F35"/>
    <w:rsid w:val="00C76250"/>
    <w:rsid w:val="00C76644"/>
    <w:rsid w:val="00C80243"/>
    <w:rsid w:val="00C80553"/>
    <w:rsid w:val="00C8069A"/>
    <w:rsid w:val="00C8099F"/>
    <w:rsid w:val="00C8144B"/>
    <w:rsid w:val="00C81FDD"/>
    <w:rsid w:val="00C83CF4"/>
    <w:rsid w:val="00C83FC6"/>
    <w:rsid w:val="00C84F9F"/>
    <w:rsid w:val="00C853AC"/>
    <w:rsid w:val="00C900A3"/>
    <w:rsid w:val="00C91809"/>
    <w:rsid w:val="00C91ABE"/>
    <w:rsid w:val="00C91D69"/>
    <w:rsid w:val="00C9257C"/>
    <w:rsid w:val="00C93753"/>
    <w:rsid w:val="00C94FC1"/>
    <w:rsid w:val="00C952AF"/>
    <w:rsid w:val="00C96D1F"/>
    <w:rsid w:val="00C97DA5"/>
    <w:rsid w:val="00CA243E"/>
    <w:rsid w:val="00CA3A2F"/>
    <w:rsid w:val="00CA3AB4"/>
    <w:rsid w:val="00CA3F59"/>
    <w:rsid w:val="00CA6974"/>
    <w:rsid w:val="00CA6FCD"/>
    <w:rsid w:val="00CA7B17"/>
    <w:rsid w:val="00CA7EA3"/>
    <w:rsid w:val="00CB0043"/>
    <w:rsid w:val="00CB168F"/>
    <w:rsid w:val="00CB1B1A"/>
    <w:rsid w:val="00CB532E"/>
    <w:rsid w:val="00CB5550"/>
    <w:rsid w:val="00CB5B92"/>
    <w:rsid w:val="00CB60CE"/>
    <w:rsid w:val="00CB74A3"/>
    <w:rsid w:val="00CC0D0D"/>
    <w:rsid w:val="00CC0E3B"/>
    <w:rsid w:val="00CC215E"/>
    <w:rsid w:val="00CC21EB"/>
    <w:rsid w:val="00CC2DC8"/>
    <w:rsid w:val="00CC3854"/>
    <w:rsid w:val="00CC3E5A"/>
    <w:rsid w:val="00CC3F0E"/>
    <w:rsid w:val="00CC4356"/>
    <w:rsid w:val="00CC4A7A"/>
    <w:rsid w:val="00CC4ABE"/>
    <w:rsid w:val="00CC4F00"/>
    <w:rsid w:val="00CC51F2"/>
    <w:rsid w:val="00CC6557"/>
    <w:rsid w:val="00CC6BE4"/>
    <w:rsid w:val="00CC746F"/>
    <w:rsid w:val="00CC76F3"/>
    <w:rsid w:val="00CC7A25"/>
    <w:rsid w:val="00CD0543"/>
    <w:rsid w:val="00CD0BBF"/>
    <w:rsid w:val="00CD1C25"/>
    <w:rsid w:val="00CD21C5"/>
    <w:rsid w:val="00CD2533"/>
    <w:rsid w:val="00CD26C4"/>
    <w:rsid w:val="00CD26FE"/>
    <w:rsid w:val="00CD297D"/>
    <w:rsid w:val="00CD3D4F"/>
    <w:rsid w:val="00CD4450"/>
    <w:rsid w:val="00CD50B0"/>
    <w:rsid w:val="00CD5556"/>
    <w:rsid w:val="00CD5EA2"/>
    <w:rsid w:val="00CD60A8"/>
    <w:rsid w:val="00CD69E5"/>
    <w:rsid w:val="00CD6B32"/>
    <w:rsid w:val="00CE073E"/>
    <w:rsid w:val="00CE0FB6"/>
    <w:rsid w:val="00CE1E8D"/>
    <w:rsid w:val="00CE2471"/>
    <w:rsid w:val="00CE2718"/>
    <w:rsid w:val="00CE29B0"/>
    <w:rsid w:val="00CE2B1B"/>
    <w:rsid w:val="00CE302E"/>
    <w:rsid w:val="00CE4093"/>
    <w:rsid w:val="00CE484C"/>
    <w:rsid w:val="00CE50DE"/>
    <w:rsid w:val="00CE64CF"/>
    <w:rsid w:val="00CE681F"/>
    <w:rsid w:val="00CE7247"/>
    <w:rsid w:val="00CE76AA"/>
    <w:rsid w:val="00CE7957"/>
    <w:rsid w:val="00CF1634"/>
    <w:rsid w:val="00CF234A"/>
    <w:rsid w:val="00CF2FB9"/>
    <w:rsid w:val="00CF33EF"/>
    <w:rsid w:val="00CF40BE"/>
    <w:rsid w:val="00CF53C3"/>
    <w:rsid w:val="00CF5830"/>
    <w:rsid w:val="00CF5989"/>
    <w:rsid w:val="00CF5CCC"/>
    <w:rsid w:val="00CF7ADE"/>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639F"/>
    <w:rsid w:val="00D06AC8"/>
    <w:rsid w:val="00D06D1D"/>
    <w:rsid w:val="00D07ADC"/>
    <w:rsid w:val="00D07FA9"/>
    <w:rsid w:val="00D106AF"/>
    <w:rsid w:val="00D1071A"/>
    <w:rsid w:val="00D1095B"/>
    <w:rsid w:val="00D11830"/>
    <w:rsid w:val="00D119C8"/>
    <w:rsid w:val="00D12DE2"/>
    <w:rsid w:val="00D13171"/>
    <w:rsid w:val="00D14495"/>
    <w:rsid w:val="00D147DF"/>
    <w:rsid w:val="00D14BA2"/>
    <w:rsid w:val="00D158DC"/>
    <w:rsid w:val="00D16477"/>
    <w:rsid w:val="00D17665"/>
    <w:rsid w:val="00D20237"/>
    <w:rsid w:val="00D20894"/>
    <w:rsid w:val="00D21BC4"/>
    <w:rsid w:val="00D225C6"/>
    <w:rsid w:val="00D22BDC"/>
    <w:rsid w:val="00D22C2F"/>
    <w:rsid w:val="00D22C6B"/>
    <w:rsid w:val="00D22CEB"/>
    <w:rsid w:val="00D255E8"/>
    <w:rsid w:val="00D25DF3"/>
    <w:rsid w:val="00D25FF3"/>
    <w:rsid w:val="00D26212"/>
    <w:rsid w:val="00D268A3"/>
    <w:rsid w:val="00D27C94"/>
    <w:rsid w:val="00D30722"/>
    <w:rsid w:val="00D3134E"/>
    <w:rsid w:val="00D31C25"/>
    <w:rsid w:val="00D327E3"/>
    <w:rsid w:val="00D32ABA"/>
    <w:rsid w:val="00D36D4B"/>
    <w:rsid w:val="00D40AE8"/>
    <w:rsid w:val="00D40C4A"/>
    <w:rsid w:val="00D4119A"/>
    <w:rsid w:val="00D41C59"/>
    <w:rsid w:val="00D427B4"/>
    <w:rsid w:val="00D42F76"/>
    <w:rsid w:val="00D43995"/>
    <w:rsid w:val="00D43F85"/>
    <w:rsid w:val="00D45FF4"/>
    <w:rsid w:val="00D46EE3"/>
    <w:rsid w:val="00D474BE"/>
    <w:rsid w:val="00D4755D"/>
    <w:rsid w:val="00D51C97"/>
    <w:rsid w:val="00D53688"/>
    <w:rsid w:val="00D536B1"/>
    <w:rsid w:val="00D53FFB"/>
    <w:rsid w:val="00D5423F"/>
    <w:rsid w:val="00D54941"/>
    <w:rsid w:val="00D55F82"/>
    <w:rsid w:val="00D5659D"/>
    <w:rsid w:val="00D56CFB"/>
    <w:rsid w:val="00D57948"/>
    <w:rsid w:val="00D57D22"/>
    <w:rsid w:val="00D60461"/>
    <w:rsid w:val="00D6092D"/>
    <w:rsid w:val="00D60CD9"/>
    <w:rsid w:val="00D6203B"/>
    <w:rsid w:val="00D6215D"/>
    <w:rsid w:val="00D6218B"/>
    <w:rsid w:val="00D62204"/>
    <w:rsid w:val="00D627D7"/>
    <w:rsid w:val="00D62EF7"/>
    <w:rsid w:val="00D640D0"/>
    <w:rsid w:val="00D6615C"/>
    <w:rsid w:val="00D66B87"/>
    <w:rsid w:val="00D67A58"/>
    <w:rsid w:val="00D67B5C"/>
    <w:rsid w:val="00D67C33"/>
    <w:rsid w:val="00D70F4A"/>
    <w:rsid w:val="00D710F8"/>
    <w:rsid w:val="00D72876"/>
    <w:rsid w:val="00D72B78"/>
    <w:rsid w:val="00D74629"/>
    <w:rsid w:val="00D751AB"/>
    <w:rsid w:val="00D7529D"/>
    <w:rsid w:val="00D76C42"/>
    <w:rsid w:val="00D80B47"/>
    <w:rsid w:val="00D8179E"/>
    <w:rsid w:val="00D81CD2"/>
    <w:rsid w:val="00D8279D"/>
    <w:rsid w:val="00D83ACF"/>
    <w:rsid w:val="00D83BC3"/>
    <w:rsid w:val="00D847EF"/>
    <w:rsid w:val="00D84E75"/>
    <w:rsid w:val="00D8634E"/>
    <w:rsid w:val="00D8660F"/>
    <w:rsid w:val="00D86921"/>
    <w:rsid w:val="00D87F4B"/>
    <w:rsid w:val="00D87FA3"/>
    <w:rsid w:val="00D900BD"/>
    <w:rsid w:val="00D90941"/>
    <w:rsid w:val="00D913B3"/>
    <w:rsid w:val="00D91555"/>
    <w:rsid w:val="00D92425"/>
    <w:rsid w:val="00D927C9"/>
    <w:rsid w:val="00D92AA4"/>
    <w:rsid w:val="00D930CA"/>
    <w:rsid w:val="00D93394"/>
    <w:rsid w:val="00D93810"/>
    <w:rsid w:val="00D9404C"/>
    <w:rsid w:val="00D95B2A"/>
    <w:rsid w:val="00D95B88"/>
    <w:rsid w:val="00D961F3"/>
    <w:rsid w:val="00D96584"/>
    <w:rsid w:val="00D965C3"/>
    <w:rsid w:val="00D96B28"/>
    <w:rsid w:val="00DA1A75"/>
    <w:rsid w:val="00DA2666"/>
    <w:rsid w:val="00DA39A0"/>
    <w:rsid w:val="00DA3DB9"/>
    <w:rsid w:val="00DA443C"/>
    <w:rsid w:val="00DA4BEA"/>
    <w:rsid w:val="00DA5356"/>
    <w:rsid w:val="00DA621E"/>
    <w:rsid w:val="00DA77EA"/>
    <w:rsid w:val="00DA7909"/>
    <w:rsid w:val="00DB02E5"/>
    <w:rsid w:val="00DB26E9"/>
    <w:rsid w:val="00DB45A3"/>
    <w:rsid w:val="00DB49B6"/>
    <w:rsid w:val="00DB532C"/>
    <w:rsid w:val="00DB5B3F"/>
    <w:rsid w:val="00DB5C7B"/>
    <w:rsid w:val="00DB64A3"/>
    <w:rsid w:val="00DB7560"/>
    <w:rsid w:val="00DB758E"/>
    <w:rsid w:val="00DB7969"/>
    <w:rsid w:val="00DB7F0E"/>
    <w:rsid w:val="00DC0C18"/>
    <w:rsid w:val="00DC1141"/>
    <w:rsid w:val="00DC1AC9"/>
    <w:rsid w:val="00DC4A1F"/>
    <w:rsid w:val="00DC73BA"/>
    <w:rsid w:val="00DC7982"/>
    <w:rsid w:val="00DC7D6D"/>
    <w:rsid w:val="00DD09E5"/>
    <w:rsid w:val="00DD0A00"/>
    <w:rsid w:val="00DD0AAA"/>
    <w:rsid w:val="00DD1437"/>
    <w:rsid w:val="00DD2B29"/>
    <w:rsid w:val="00DD3AD6"/>
    <w:rsid w:val="00DD3C43"/>
    <w:rsid w:val="00DD41B6"/>
    <w:rsid w:val="00DD757D"/>
    <w:rsid w:val="00DE3B26"/>
    <w:rsid w:val="00DE4B0C"/>
    <w:rsid w:val="00DE51A7"/>
    <w:rsid w:val="00DE737F"/>
    <w:rsid w:val="00DE7E73"/>
    <w:rsid w:val="00DF11AB"/>
    <w:rsid w:val="00DF2382"/>
    <w:rsid w:val="00DF381C"/>
    <w:rsid w:val="00DF4B82"/>
    <w:rsid w:val="00DF5006"/>
    <w:rsid w:val="00DF59F5"/>
    <w:rsid w:val="00DF5C89"/>
    <w:rsid w:val="00DF5E78"/>
    <w:rsid w:val="00DF6AD1"/>
    <w:rsid w:val="00DF70DB"/>
    <w:rsid w:val="00DF7CE1"/>
    <w:rsid w:val="00E003B2"/>
    <w:rsid w:val="00E00BFA"/>
    <w:rsid w:val="00E017B1"/>
    <w:rsid w:val="00E0226F"/>
    <w:rsid w:val="00E0432C"/>
    <w:rsid w:val="00E058A7"/>
    <w:rsid w:val="00E05C22"/>
    <w:rsid w:val="00E05DC7"/>
    <w:rsid w:val="00E07966"/>
    <w:rsid w:val="00E07DA9"/>
    <w:rsid w:val="00E1092F"/>
    <w:rsid w:val="00E11039"/>
    <w:rsid w:val="00E1451D"/>
    <w:rsid w:val="00E14F34"/>
    <w:rsid w:val="00E15276"/>
    <w:rsid w:val="00E15A4A"/>
    <w:rsid w:val="00E15FDD"/>
    <w:rsid w:val="00E16297"/>
    <w:rsid w:val="00E16E52"/>
    <w:rsid w:val="00E2148E"/>
    <w:rsid w:val="00E2212E"/>
    <w:rsid w:val="00E226CE"/>
    <w:rsid w:val="00E239AF"/>
    <w:rsid w:val="00E23EDF"/>
    <w:rsid w:val="00E242B7"/>
    <w:rsid w:val="00E242BD"/>
    <w:rsid w:val="00E247B6"/>
    <w:rsid w:val="00E2509B"/>
    <w:rsid w:val="00E250B8"/>
    <w:rsid w:val="00E26432"/>
    <w:rsid w:val="00E30FAE"/>
    <w:rsid w:val="00E32AA4"/>
    <w:rsid w:val="00E34857"/>
    <w:rsid w:val="00E35859"/>
    <w:rsid w:val="00E364DB"/>
    <w:rsid w:val="00E3706D"/>
    <w:rsid w:val="00E37A4E"/>
    <w:rsid w:val="00E37D4A"/>
    <w:rsid w:val="00E37D78"/>
    <w:rsid w:val="00E37F04"/>
    <w:rsid w:val="00E40068"/>
    <w:rsid w:val="00E4077E"/>
    <w:rsid w:val="00E41B11"/>
    <w:rsid w:val="00E42B8F"/>
    <w:rsid w:val="00E42E18"/>
    <w:rsid w:val="00E43788"/>
    <w:rsid w:val="00E43C0B"/>
    <w:rsid w:val="00E43CD4"/>
    <w:rsid w:val="00E44B95"/>
    <w:rsid w:val="00E44CC7"/>
    <w:rsid w:val="00E44D8C"/>
    <w:rsid w:val="00E452CC"/>
    <w:rsid w:val="00E45D9A"/>
    <w:rsid w:val="00E45FF7"/>
    <w:rsid w:val="00E4615B"/>
    <w:rsid w:val="00E4789C"/>
    <w:rsid w:val="00E47DE5"/>
    <w:rsid w:val="00E47FDB"/>
    <w:rsid w:val="00E51653"/>
    <w:rsid w:val="00E51787"/>
    <w:rsid w:val="00E5265D"/>
    <w:rsid w:val="00E55EFE"/>
    <w:rsid w:val="00E574E3"/>
    <w:rsid w:val="00E57F2D"/>
    <w:rsid w:val="00E61D83"/>
    <w:rsid w:val="00E62234"/>
    <w:rsid w:val="00E62565"/>
    <w:rsid w:val="00E632D1"/>
    <w:rsid w:val="00E641B3"/>
    <w:rsid w:val="00E6559B"/>
    <w:rsid w:val="00E66F45"/>
    <w:rsid w:val="00E6774E"/>
    <w:rsid w:val="00E70B26"/>
    <w:rsid w:val="00E70F3C"/>
    <w:rsid w:val="00E7169D"/>
    <w:rsid w:val="00E7404E"/>
    <w:rsid w:val="00E74194"/>
    <w:rsid w:val="00E74A7C"/>
    <w:rsid w:val="00E7542B"/>
    <w:rsid w:val="00E75603"/>
    <w:rsid w:val="00E75627"/>
    <w:rsid w:val="00E75A2E"/>
    <w:rsid w:val="00E77196"/>
    <w:rsid w:val="00E80343"/>
    <w:rsid w:val="00E8055F"/>
    <w:rsid w:val="00E80D31"/>
    <w:rsid w:val="00E81139"/>
    <w:rsid w:val="00E81C15"/>
    <w:rsid w:val="00E82D82"/>
    <w:rsid w:val="00E84556"/>
    <w:rsid w:val="00E8470C"/>
    <w:rsid w:val="00E86689"/>
    <w:rsid w:val="00E873AC"/>
    <w:rsid w:val="00E874E0"/>
    <w:rsid w:val="00E90AB0"/>
    <w:rsid w:val="00E90E1D"/>
    <w:rsid w:val="00E910D2"/>
    <w:rsid w:val="00E91797"/>
    <w:rsid w:val="00E91884"/>
    <w:rsid w:val="00E91A66"/>
    <w:rsid w:val="00E925AA"/>
    <w:rsid w:val="00E92A27"/>
    <w:rsid w:val="00E93A0E"/>
    <w:rsid w:val="00E93A53"/>
    <w:rsid w:val="00E94923"/>
    <w:rsid w:val="00E949A0"/>
    <w:rsid w:val="00E950E0"/>
    <w:rsid w:val="00E966E6"/>
    <w:rsid w:val="00E9785A"/>
    <w:rsid w:val="00E97B33"/>
    <w:rsid w:val="00EA074B"/>
    <w:rsid w:val="00EA07E5"/>
    <w:rsid w:val="00EA2002"/>
    <w:rsid w:val="00EA2E5F"/>
    <w:rsid w:val="00EA3C90"/>
    <w:rsid w:val="00EA63A9"/>
    <w:rsid w:val="00EA6AFD"/>
    <w:rsid w:val="00EA761B"/>
    <w:rsid w:val="00EB08F4"/>
    <w:rsid w:val="00EB12DB"/>
    <w:rsid w:val="00EB2312"/>
    <w:rsid w:val="00EB2AD0"/>
    <w:rsid w:val="00EB2B14"/>
    <w:rsid w:val="00EB4BA5"/>
    <w:rsid w:val="00EB4E71"/>
    <w:rsid w:val="00EB523B"/>
    <w:rsid w:val="00EB703C"/>
    <w:rsid w:val="00EB7C9E"/>
    <w:rsid w:val="00EC18F1"/>
    <w:rsid w:val="00EC1925"/>
    <w:rsid w:val="00EC1DD5"/>
    <w:rsid w:val="00EC205C"/>
    <w:rsid w:val="00EC51EF"/>
    <w:rsid w:val="00EC64FA"/>
    <w:rsid w:val="00EC6E7D"/>
    <w:rsid w:val="00EC756B"/>
    <w:rsid w:val="00ED090A"/>
    <w:rsid w:val="00ED3CCA"/>
    <w:rsid w:val="00ED5513"/>
    <w:rsid w:val="00ED73F1"/>
    <w:rsid w:val="00ED7412"/>
    <w:rsid w:val="00ED7CCB"/>
    <w:rsid w:val="00EE0001"/>
    <w:rsid w:val="00EE039B"/>
    <w:rsid w:val="00EE0C5B"/>
    <w:rsid w:val="00EE15C9"/>
    <w:rsid w:val="00EE2072"/>
    <w:rsid w:val="00EE2A42"/>
    <w:rsid w:val="00EE3EE3"/>
    <w:rsid w:val="00EE4A9D"/>
    <w:rsid w:val="00EE5D3F"/>
    <w:rsid w:val="00EE5F24"/>
    <w:rsid w:val="00EE5F65"/>
    <w:rsid w:val="00EF0224"/>
    <w:rsid w:val="00EF0884"/>
    <w:rsid w:val="00EF0D0D"/>
    <w:rsid w:val="00EF10B7"/>
    <w:rsid w:val="00EF1664"/>
    <w:rsid w:val="00EF1FA0"/>
    <w:rsid w:val="00EF240A"/>
    <w:rsid w:val="00EF2EB0"/>
    <w:rsid w:val="00EF3A7D"/>
    <w:rsid w:val="00EF3DEB"/>
    <w:rsid w:val="00EF4416"/>
    <w:rsid w:val="00EF4D22"/>
    <w:rsid w:val="00EF5D4A"/>
    <w:rsid w:val="00EF623E"/>
    <w:rsid w:val="00EF63DF"/>
    <w:rsid w:val="00EF69A0"/>
    <w:rsid w:val="00EF6AFF"/>
    <w:rsid w:val="00EF7660"/>
    <w:rsid w:val="00EF7AA5"/>
    <w:rsid w:val="00EF7E2E"/>
    <w:rsid w:val="00F00379"/>
    <w:rsid w:val="00F00602"/>
    <w:rsid w:val="00F008A0"/>
    <w:rsid w:val="00F008A4"/>
    <w:rsid w:val="00F01867"/>
    <w:rsid w:val="00F02593"/>
    <w:rsid w:val="00F0263E"/>
    <w:rsid w:val="00F031FB"/>
    <w:rsid w:val="00F068A0"/>
    <w:rsid w:val="00F0699E"/>
    <w:rsid w:val="00F0705B"/>
    <w:rsid w:val="00F07752"/>
    <w:rsid w:val="00F079A9"/>
    <w:rsid w:val="00F07DBE"/>
    <w:rsid w:val="00F1034E"/>
    <w:rsid w:val="00F10FC1"/>
    <w:rsid w:val="00F11DF2"/>
    <w:rsid w:val="00F125E9"/>
    <w:rsid w:val="00F1269C"/>
    <w:rsid w:val="00F1287C"/>
    <w:rsid w:val="00F14DA5"/>
    <w:rsid w:val="00F16B41"/>
    <w:rsid w:val="00F174BC"/>
    <w:rsid w:val="00F174E1"/>
    <w:rsid w:val="00F17AB2"/>
    <w:rsid w:val="00F17FE3"/>
    <w:rsid w:val="00F20E25"/>
    <w:rsid w:val="00F20FC3"/>
    <w:rsid w:val="00F22C27"/>
    <w:rsid w:val="00F22EF2"/>
    <w:rsid w:val="00F2423A"/>
    <w:rsid w:val="00F24BDD"/>
    <w:rsid w:val="00F253CE"/>
    <w:rsid w:val="00F255D7"/>
    <w:rsid w:val="00F25CDD"/>
    <w:rsid w:val="00F25FBC"/>
    <w:rsid w:val="00F274D4"/>
    <w:rsid w:val="00F31A3A"/>
    <w:rsid w:val="00F31EDA"/>
    <w:rsid w:val="00F32864"/>
    <w:rsid w:val="00F33963"/>
    <w:rsid w:val="00F34CAF"/>
    <w:rsid w:val="00F36B2A"/>
    <w:rsid w:val="00F37090"/>
    <w:rsid w:val="00F37A23"/>
    <w:rsid w:val="00F405BB"/>
    <w:rsid w:val="00F4077F"/>
    <w:rsid w:val="00F41923"/>
    <w:rsid w:val="00F41B7A"/>
    <w:rsid w:val="00F422DD"/>
    <w:rsid w:val="00F4293F"/>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391A"/>
    <w:rsid w:val="00F54B2F"/>
    <w:rsid w:val="00F55647"/>
    <w:rsid w:val="00F5709E"/>
    <w:rsid w:val="00F5712D"/>
    <w:rsid w:val="00F5726E"/>
    <w:rsid w:val="00F575E2"/>
    <w:rsid w:val="00F60027"/>
    <w:rsid w:val="00F609BA"/>
    <w:rsid w:val="00F616C3"/>
    <w:rsid w:val="00F619C3"/>
    <w:rsid w:val="00F61B6F"/>
    <w:rsid w:val="00F61BF1"/>
    <w:rsid w:val="00F620CC"/>
    <w:rsid w:val="00F6248C"/>
    <w:rsid w:val="00F63081"/>
    <w:rsid w:val="00F651BD"/>
    <w:rsid w:val="00F6684C"/>
    <w:rsid w:val="00F669DF"/>
    <w:rsid w:val="00F66BEF"/>
    <w:rsid w:val="00F6738F"/>
    <w:rsid w:val="00F70823"/>
    <w:rsid w:val="00F70EAC"/>
    <w:rsid w:val="00F7252D"/>
    <w:rsid w:val="00F73BD1"/>
    <w:rsid w:val="00F74C22"/>
    <w:rsid w:val="00F759A1"/>
    <w:rsid w:val="00F76532"/>
    <w:rsid w:val="00F76C3C"/>
    <w:rsid w:val="00F76CE5"/>
    <w:rsid w:val="00F774E8"/>
    <w:rsid w:val="00F80296"/>
    <w:rsid w:val="00F81223"/>
    <w:rsid w:val="00F815D6"/>
    <w:rsid w:val="00F817A0"/>
    <w:rsid w:val="00F81D09"/>
    <w:rsid w:val="00F81E97"/>
    <w:rsid w:val="00F82902"/>
    <w:rsid w:val="00F82A61"/>
    <w:rsid w:val="00F832A7"/>
    <w:rsid w:val="00F83E7B"/>
    <w:rsid w:val="00F843AC"/>
    <w:rsid w:val="00F847E5"/>
    <w:rsid w:val="00F84E8E"/>
    <w:rsid w:val="00F85A69"/>
    <w:rsid w:val="00F90304"/>
    <w:rsid w:val="00F91252"/>
    <w:rsid w:val="00F91570"/>
    <w:rsid w:val="00F91B13"/>
    <w:rsid w:val="00F92880"/>
    <w:rsid w:val="00F92C34"/>
    <w:rsid w:val="00F92F05"/>
    <w:rsid w:val="00F9477A"/>
    <w:rsid w:val="00F9590C"/>
    <w:rsid w:val="00FA0663"/>
    <w:rsid w:val="00FA1ABC"/>
    <w:rsid w:val="00FA204F"/>
    <w:rsid w:val="00FA37ED"/>
    <w:rsid w:val="00FA3A33"/>
    <w:rsid w:val="00FA3C93"/>
    <w:rsid w:val="00FA46FA"/>
    <w:rsid w:val="00FA4E86"/>
    <w:rsid w:val="00FA59BC"/>
    <w:rsid w:val="00FA71AF"/>
    <w:rsid w:val="00FA744D"/>
    <w:rsid w:val="00FB02CE"/>
    <w:rsid w:val="00FB0381"/>
    <w:rsid w:val="00FB0ED6"/>
    <w:rsid w:val="00FB1BEA"/>
    <w:rsid w:val="00FB336E"/>
    <w:rsid w:val="00FB3653"/>
    <w:rsid w:val="00FB3A0F"/>
    <w:rsid w:val="00FB3F92"/>
    <w:rsid w:val="00FB4C8C"/>
    <w:rsid w:val="00FB4D73"/>
    <w:rsid w:val="00FB5553"/>
    <w:rsid w:val="00FB5640"/>
    <w:rsid w:val="00FB5874"/>
    <w:rsid w:val="00FB5B73"/>
    <w:rsid w:val="00FB69CC"/>
    <w:rsid w:val="00FB6B57"/>
    <w:rsid w:val="00FC189C"/>
    <w:rsid w:val="00FC4B1D"/>
    <w:rsid w:val="00FC6736"/>
    <w:rsid w:val="00FC6C51"/>
    <w:rsid w:val="00FD02E5"/>
    <w:rsid w:val="00FD0881"/>
    <w:rsid w:val="00FD0E4D"/>
    <w:rsid w:val="00FD3FAF"/>
    <w:rsid w:val="00FD4C2B"/>
    <w:rsid w:val="00FD56F5"/>
    <w:rsid w:val="00FD58DC"/>
    <w:rsid w:val="00FD5963"/>
    <w:rsid w:val="00FD628A"/>
    <w:rsid w:val="00FD6577"/>
    <w:rsid w:val="00FD7A10"/>
    <w:rsid w:val="00FE029D"/>
    <w:rsid w:val="00FE0CAE"/>
    <w:rsid w:val="00FE16E4"/>
    <w:rsid w:val="00FE263D"/>
    <w:rsid w:val="00FE294C"/>
    <w:rsid w:val="00FE2A5C"/>
    <w:rsid w:val="00FE2DC7"/>
    <w:rsid w:val="00FE414A"/>
    <w:rsid w:val="00FE5D2E"/>
    <w:rsid w:val="00FE5DE9"/>
    <w:rsid w:val="00FE61DF"/>
    <w:rsid w:val="00FE6674"/>
    <w:rsid w:val="00FE7690"/>
    <w:rsid w:val="00FF03C1"/>
    <w:rsid w:val="00FF373C"/>
    <w:rsid w:val="00FF480A"/>
    <w:rsid w:val="00FF592C"/>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0FD0A32"/>
  <w15:docId w15:val="{195E9019-1145-4E0C-939C-D205FBC1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3B1"/>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42B8F"/>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E42B8F"/>
    <w:rPr>
      <w:rFonts w:ascii="Calibri" w:hAnsi="Calibri" w:cs="Times New Roman"/>
      <w:b/>
      <w:bCs/>
      <w:sz w:val="28"/>
      <w:szCs w:val="28"/>
    </w:rPr>
  </w:style>
  <w:style w:type="character" w:customStyle="1" w:styleId="Heading5Char">
    <w:name w:val="Heading 5 Char"/>
    <w:link w:val="Heading5"/>
    <w:semiHidden/>
    <w:locked/>
    <w:rsid w:val="00E42B8F"/>
    <w:rPr>
      <w:rFonts w:ascii="Calibri" w:hAnsi="Calibri" w:cs="Times New Roman"/>
      <w:b/>
      <w:bCs/>
      <w:i/>
      <w:iCs/>
      <w:sz w:val="26"/>
      <w:szCs w:val="26"/>
    </w:rPr>
  </w:style>
  <w:style w:type="character" w:customStyle="1" w:styleId="Heading6Char">
    <w:name w:val="Heading 6 Char"/>
    <w:link w:val="Heading6"/>
    <w:semiHidden/>
    <w:locked/>
    <w:rsid w:val="00E42B8F"/>
    <w:rPr>
      <w:rFonts w:ascii="Calibri" w:hAnsi="Calibri" w:cs="Times New Roman"/>
      <w:b/>
      <w:bCs/>
    </w:rPr>
  </w:style>
  <w:style w:type="character" w:customStyle="1" w:styleId="Heading7Char">
    <w:name w:val="Heading 7 Char"/>
    <w:link w:val="Heading7"/>
    <w:semiHidden/>
    <w:locked/>
    <w:rsid w:val="00E42B8F"/>
    <w:rPr>
      <w:rFonts w:ascii="Calibri" w:hAnsi="Calibri" w:cs="Times New Roman"/>
      <w:sz w:val="24"/>
      <w:szCs w:val="24"/>
    </w:rPr>
  </w:style>
  <w:style w:type="character" w:customStyle="1" w:styleId="Heading8Char">
    <w:name w:val="Heading 8 Char"/>
    <w:link w:val="Heading8"/>
    <w:semiHidden/>
    <w:locked/>
    <w:rsid w:val="00E42B8F"/>
    <w:rPr>
      <w:rFonts w:ascii="Calibri" w:hAnsi="Calibri" w:cs="Times New Roman"/>
      <w:i/>
      <w:iCs/>
      <w:sz w:val="24"/>
      <w:szCs w:val="24"/>
    </w:rPr>
  </w:style>
  <w:style w:type="character" w:customStyle="1" w:styleId="Heading9Char">
    <w:name w:val="Heading 9 Char"/>
    <w:link w:val="Heading9"/>
    <w:semiHidden/>
    <w:locked/>
    <w:rsid w:val="00E42B8F"/>
    <w:rPr>
      <w:rFonts w:ascii="Cambria" w:hAnsi="Cambria" w:cs="Times New Roman"/>
    </w:rPr>
  </w:style>
  <w:style w:type="paragraph" w:styleId="BalloonText">
    <w:name w:val="Balloon Text"/>
    <w:basedOn w:val="Normal"/>
    <w:link w:val="BalloonTextChar"/>
    <w:semiHidden/>
    <w:rsid w:val="00E8055F"/>
    <w:rPr>
      <w:sz w:val="2"/>
      <w:szCs w:val="20"/>
      <w:lang w:val="x-none" w:eastAsia="x-none"/>
    </w:rPr>
  </w:style>
  <w:style w:type="character" w:customStyle="1" w:styleId="BalloonTextChar">
    <w:name w:val="Balloon Text Char"/>
    <w:link w:val="BalloonText"/>
    <w:semiHidden/>
    <w:locked/>
    <w:rsid w:val="00E42B8F"/>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E42B8F"/>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E42B8F"/>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E42B8F"/>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E42B8F"/>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locked/>
    <w:rsid w:val="00E42B8F"/>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E42B8F"/>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E42B8F"/>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E42B8F"/>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E42B8F"/>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E42B8F"/>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1"/>
    <w:semiHidden/>
    <w:rsid w:val="00E8055F"/>
    <w:rPr>
      <w:sz w:val="20"/>
      <w:szCs w:val="20"/>
      <w:lang w:val="x-none" w:eastAsia="x-none"/>
    </w:rPr>
  </w:style>
  <w:style w:type="character" w:customStyle="1" w:styleId="FootnoteTextChar">
    <w:name w:val="Footnote Text Char"/>
    <w:aliases w:val="single space Char,Podrozdział Char"/>
    <w:semiHidden/>
    <w:locked/>
    <w:rPr>
      <w:rFonts w:cs="Times New Roman"/>
      <w:sz w:val="20"/>
      <w:szCs w:val="20"/>
    </w:rPr>
  </w:style>
  <w:style w:type="character" w:customStyle="1" w:styleId="FootnoteTextChar1">
    <w:name w:val="Footnote Text Char1"/>
    <w:aliases w:val="single space Char1,Podrozdział Char1"/>
    <w:link w:val="FootnoteText"/>
    <w:semiHidden/>
    <w:locked/>
    <w:rsid w:val="00E42B8F"/>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E42B8F"/>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E42B8F"/>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E42B8F"/>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E42B8F"/>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E42B8F"/>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E42B8F"/>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E42B8F"/>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E42B8F"/>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
    <w:name w:val="EmailStyle193"/>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character" w:customStyle="1" w:styleId="CharChar18">
    <w:name w:val="Char Char18"/>
    <w:semiHidden/>
    <w:locked/>
    <w:rsid w:val="00650FD9"/>
    <w:rPr>
      <w:sz w:val="2"/>
    </w:rPr>
  </w:style>
  <w:style w:type="character" w:customStyle="1" w:styleId="CharChar17">
    <w:name w:val="Char Char17"/>
    <w:semiHidden/>
    <w:locked/>
    <w:rsid w:val="00650FD9"/>
    <w:rPr>
      <w:sz w:val="24"/>
    </w:rPr>
  </w:style>
  <w:style w:type="numbering" w:styleId="111111">
    <w:name w:val="Outline List 2"/>
    <w:basedOn w:val="NoList"/>
    <w:rsid w:val="00146329"/>
    <w:pPr>
      <w:numPr>
        <w:numId w:val="5"/>
      </w:numPr>
    </w:pPr>
  </w:style>
  <w:style w:type="character" w:customStyle="1" w:styleId="apple-converted-space">
    <w:name w:val="apple-converted-space"/>
    <w:rsid w:val="00415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247205">
      <w:bodyDiv w:val="1"/>
      <w:marLeft w:val="0"/>
      <w:marRight w:val="0"/>
      <w:marTop w:val="0"/>
      <w:marBottom w:val="0"/>
      <w:divBdr>
        <w:top w:val="none" w:sz="0" w:space="0" w:color="auto"/>
        <w:left w:val="none" w:sz="0" w:space="0" w:color="auto"/>
        <w:bottom w:val="none" w:sz="0" w:space="0" w:color="auto"/>
        <w:right w:val="none" w:sz="0" w:space="0" w:color="auto"/>
      </w:divBdr>
      <w:divsChild>
        <w:div w:id="2090498907">
          <w:marLeft w:val="0"/>
          <w:marRight w:val="0"/>
          <w:marTop w:val="0"/>
          <w:marBottom w:val="120"/>
          <w:divBdr>
            <w:top w:val="none" w:sz="0" w:space="0" w:color="auto"/>
            <w:left w:val="none" w:sz="0" w:space="0" w:color="auto"/>
            <w:bottom w:val="none" w:sz="0" w:space="0" w:color="auto"/>
            <w:right w:val="none" w:sz="0" w:space="0" w:color="auto"/>
          </w:divBdr>
          <w:divsChild>
            <w:div w:id="161314304">
              <w:marLeft w:val="0"/>
              <w:marRight w:val="0"/>
              <w:marTop w:val="0"/>
              <w:marBottom w:val="0"/>
              <w:divBdr>
                <w:top w:val="none" w:sz="0" w:space="0" w:color="auto"/>
                <w:left w:val="none" w:sz="0" w:space="0" w:color="auto"/>
                <w:bottom w:val="none" w:sz="0" w:space="0" w:color="auto"/>
                <w:right w:val="none" w:sz="0" w:space="0" w:color="auto"/>
              </w:divBdr>
            </w:div>
            <w:div w:id="357243535">
              <w:marLeft w:val="0"/>
              <w:marRight w:val="0"/>
              <w:marTop w:val="0"/>
              <w:marBottom w:val="0"/>
              <w:divBdr>
                <w:top w:val="none" w:sz="0" w:space="0" w:color="auto"/>
                <w:left w:val="none" w:sz="0" w:space="0" w:color="auto"/>
                <w:bottom w:val="none" w:sz="0" w:space="0" w:color="auto"/>
                <w:right w:val="none" w:sz="0" w:space="0" w:color="auto"/>
              </w:divBdr>
            </w:div>
            <w:div w:id="791438563">
              <w:marLeft w:val="0"/>
              <w:marRight w:val="0"/>
              <w:marTop w:val="0"/>
              <w:marBottom w:val="0"/>
              <w:divBdr>
                <w:top w:val="none" w:sz="0" w:space="0" w:color="auto"/>
                <w:left w:val="none" w:sz="0" w:space="0" w:color="auto"/>
                <w:bottom w:val="none" w:sz="0" w:space="0" w:color="auto"/>
                <w:right w:val="none" w:sz="0" w:space="0" w:color="auto"/>
              </w:divBdr>
            </w:div>
            <w:div w:id="848182423">
              <w:marLeft w:val="0"/>
              <w:marRight w:val="0"/>
              <w:marTop w:val="0"/>
              <w:marBottom w:val="0"/>
              <w:divBdr>
                <w:top w:val="none" w:sz="0" w:space="0" w:color="auto"/>
                <w:left w:val="none" w:sz="0" w:space="0" w:color="auto"/>
                <w:bottom w:val="none" w:sz="0" w:space="0" w:color="auto"/>
                <w:right w:val="none" w:sz="0" w:space="0" w:color="auto"/>
              </w:divBdr>
            </w:div>
            <w:div w:id="1249771578">
              <w:marLeft w:val="0"/>
              <w:marRight w:val="0"/>
              <w:marTop w:val="0"/>
              <w:marBottom w:val="0"/>
              <w:divBdr>
                <w:top w:val="none" w:sz="0" w:space="0" w:color="auto"/>
                <w:left w:val="none" w:sz="0" w:space="0" w:color="auto"/>
                <w:bottom w:val="none" w:sz="0" w:space="0" w:color="auto"/>
                <w:right w:val="none" w:sz="0" w:space="0" w:color="auto"/>
              </w:divBdr>
            </w:div>
            <w:div w:id="185152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174770">
      <w:bodyDiv w:val="1"/>
      <w:marLeft w:val="0"/>
      <w:marRight w:val="0"/>
      <w:marTop w:val="0"/>
      <w:marBottom w:val="0"/>
      <w:divBdr>
        <w:top w:val="none" w:sz="0" w:space="0" w:color="auto"/>
        <w:left w:val="none" w:sz="0" w:space="0" w:color="auto"/>
        <w:bottom w:val="none" w:sz="0" w:space="0" w:color="auto"/>
        <w:right w:val="none" w:sz="0" w:space="0" w:color="auto"/>
      </w:divBdr>
    </w:div>
    <w:div w:id="1321808900">
      <w:bodyDiv w:val="1"/>
      <w:marLeft w:val="0"/>
      <w:marRight w:val="0"/>
      <w:marTop w:val="0"/>
      <w:marBottom w:val="0"/>
      <w:divBdr>
        <w:top w:val="none" w:sz="0" w:space="0" w:color="auto"/>
        <w:left w:val="none" w:sz="0" w:space="0" w:color="auto"/>
        <w:bottom w:val="none" w:sz="0" w:space="0" w:color="auto"/>
        <w:right w:val="none" w:sz="0" w:space="0" w:color="auto"/>
      </w:divBdr>
      <w:divsChild>
        <w:div w:id="1848640284">
          <w:marLeft w:val="0"/>
          <w:marRight w:val="0"/>
          <w:marTop w:val="0"/>
          <w:marBottom w:val="120"/>
          <w:divBdr>
            <w:top w:val="none" w:sz="0" w:space="0" w:color="auto"/>
            <w:left w:val="none" w:sz="0" w:space="0" w:color="auto"/>
            <w:bottom w:val="none" w:sz="0" w:space="0" w:color="auto"/>
            <w:right w:val="none" w:sz="0" w:space="0" w:color="auto"/>
          </w:divBdr>
          <w:divsChild>
            <w:div w:id="608124435">
              <w:marLeft w:val="0"/>
              <w:marRight w:val="0"/>
              <w:marTop w:val="0"/>
              <w:marBottom w:val="0"/>
              <w:divBdr>
                <w:top w:val="none" w:sz="0" w:space="0" w:color="auto"/>
                <w:left w:val="none" w:sz="0" w:space="0" w:color="auto"/>
                <w:bottom w:val="none" w:sz="0" w:space="0" w:color="auto"/>
                <w:right w:val="none" w:sz="0" w:space="0" w:color="auto"/>
              </w:divBdr>
            </w:div>
            <w:div w:id="898856501">
              <w:marLeft w:val="0"/>
              <w:marRight w:val="0"/>
              <w:marTop w:val="0"/>
              <w:marBottom w:val="0"/>
              <w:divBdr>
                <w:top w:val="none" w:sz="0" w:space="0" w:color="auto"/>
                <w:left w:val="none" w:sz="0" w:space="0" w:color="auto"/>
                <w:bottom w:val="none" w:sz="0" w:space="0" w:color="auto"/>
                <w:right w:val="none" w:sz="0" w:space="0" w:color="auto"/>
              </w:divBdr>
            </w:div>
            <w:div w:id="1305158583">
              <w:marLeft w:val="0"/>
              <w:marRight w:val="0"/>
              <w:marTop w:val="0"/>
              <w:marBottom w:val="0"/>
              <w:divBdr>
                <w:top w:val="none" w:sz="0" w:space="0" w:color="auto"/>
                <w:left w:val="none" w:sz="0" w:space="0" w:color="auto"/>
                <w:bottom w:val="none" w:sz="0" w:space="0" w:color="auto"/>
                <w:right w:val="none" w:sz="0" w:space="0" w:color="auto"/>
              </w:divBdr>
            </w:div>
            <w:div w:id="1872262287">
              <w:marLeft w:val="0"/>
              <w:marRight w:val="0"/>
              <w:marTop w:val="0"/>
              <w:marBottom w:val="0"/>
              <w:divBdr>
                <w:top w:val="none" w:sz="0" w:space="0" w:color="auto"/>
                <w:left w:val="none" w:sz="0" w:space="0" w:color="auto"/>
                <w:bottom w:val="none" w:sz="0" w:space="0" w:color="auto"/>
                <w:right w:val="none" w:sz="0" w:space="0" w:color="auto"/>
              </w:divBdr>
            </w:div>
            <w:div w:id="207631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FB9DB-D5AA-4EEF-9795-43229F80D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5088</Words>
  <Characters>30039</Characters>
  <Application>Microsoft Office Word</Application>
  <DocSecurity>0</DocSecurity>
  <Lines>250</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24</vt:lpstr>
      <vt:lpstr>24</vt:lpstr>
    </vt:vector>
  </TitlesOfParts>
  <Company>Grizli777</Company>
  <LinksUpToDate>false</LinksUpToDate>
  <CharactersWithSpaces>35057</CharactersWithSpaces>
  <SharedDoc>false</SharedDoc>
  <HLinks>
    <vt:vector size="54" baseType="variant">
      <vt:variant>
        <vt:i4>1507370</vt:i4>
      </vt:variant>
      <vt:variant>
        <vt:i4>15</vt:i4>
      </vt:variant>
      <vt:variant>
        <vt:i4>0</vt:i4>
      </vt:variant>
      <vt:variant>
        <vt:i4>5</vt:i4>
      </vt:variant>
      <vt:variant>
        <vt:lpwstr>apis://Base=NARH&amp;DocCode=41765&amp;ToPar=Art67_Al6&amp;Type=201/</vt:lpwstr>
      </vt:variant>
      <vt:variant>
        <vt:lpwstr/>
      </vt:variant>
      <vt:variant>
        <vt:i4>1310765</vt:i4>
      </vt:variant>
      <vt:variant>
        <vt:i4>12</vt:i4>
      </vt:variant>
      <vt:variant>
        <vt:i4>0</vt:i4>
      </vt:variant>
      <vt:variant>
        <vt:i4>5</vt:i4>
      </vt:variant>
      <vt:variant>
        <vt:lpwstr>apis://Base=NARH&amp;DocCode=41765&amp;ToPar=Art10_Al2&amp;Type=201/</vt:lpwstr>
      </vt:variant>
      <vt:variant>
        <vt:lpwstr/>
      </vt:variant>
      <vt:variant>
        <vt:i4>1507397</vt:i4>
      </vt:variant>
      <vt:variant>
        <vt:i4>9</vt:i4>
      </vt:variant>
      <vt:variant>
        <vt:i4>0</vt:i4>
      </vt:variant>
      <vt:variant>
        <vt:i4>5</vt:i4>
      </vt:variant>
      <vt:variant>
        <vt:lpwstr>http://web6.ciela.net/Document/GetDocumentByAbbriviatureId?documentId=2136735703&amp;isChlen=True&amp;abbrevTitleText=%D0%97%D0%9E%D0%9F&amp;databaseId=0&amp;dbId=0&amp;iconId=1</vt:lpwstr>
      </vt:variant>
      <vt:variant>
        <vt:lpwstr/>
      </vt:variant>
      <vt:variant>
        <vt:i4>6815865</vt:i4>
      </vt:variant>
      <vt:variant>
        <vt:i4>6</vt:i4>
      </vt:variant>
      <vt:variant>
        <vt:i4>0</vt:i4>
      </vt:variant>
      <vt:variant>
        <vt:i4>5</vt:i4>
      </vt:variant>
      <vt:variant>
        <vt:lpwstr>https://web.apis.bg/p.php?i=2752471</vt:lpwstr>
      </vt:variant>
      <vt:variant>
        <vt:lpwstr>p39464896</vt:lpwstr>
      </vt:variant>
      <vt:variant>
        <vt:i4>6815865</vt:i4>
      </vt:variant>
      <vt:variant>
        <vt:i4>3</vt:i4>
      </vt:variant>
      <vt:variant>
        <vt:i4>0</vt:i4>
      </vt:variant>
      <vt:variant>
        <vt:i4>5</vt:i4>
      </vt:variant>
      <vt:variant>
        <vt:lpwstr>https://web.apis.bg/p.php?i=2752471</vt:lpwstr>
      </vt:variant>
      <vt:variant>
        <vt:lpwstr>p39464896</vt:lpwstr>
      </vt:variant>
      <vt:variant>
        <vt:i4>6815865</vt:i4>
      </vt:variant>
      <vt:variant>
        <vt:i4>0</vt:i4>
      </vt:variant>
      <vt:variant>
        <vt:i4>0</vt:i4>
      </vt:variant>
      <vt:variant>
        <vt:i4>5</vt:i4>
      </vt:variant>
      <vt:variant>
        <vt:lpwstr>https://web.apis.bg/p.php?i=2752471</vt:lpwstr>
      </vt:variant>
      <vt:variant>
        <vt:lpwstr>p39464896</vt:lpwstr>
      </vt: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Йорданка Тошева</cp:lastModifiedBy>
  <cp:revision>10</cp:revision>
  <cp:lastPrinted>2020-06-03T11:23:00Z</cp:lastPrinted>
  <dcterms:created xsi:type="dcterms:W3CDTF">2023-03-17T17:51:00Z</dcterms:created>
  <dcterms:modified xsi:type="dcterms:W3CDTF">2024-04-29T11:38:00Z</dcterms:modified>
</cp:coreProperties>
</file>