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40" w:type="dxa"/>
        <w:tblInd w:w="-43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40"/>
      </w:tblGrid>
      <w:tr w:rsidR="00E47ED4" w:rsidRPr="00EF243D" w14:paraId="1F1ABA44" w14:textId="77777777" w:rsidTr="0041650E">
        <w:trPr>
          <w:trHeight w:val="216"/>
        </w:trPr>
        <w:tc>
          <w:tcPr>
            <w:tcW w:w="9640" w:type="dxa"/>
            <w:shd w:val="clear" w:color="auto" w:fill="D9D9D9" w:themeFill="background1" w:themeFillShade="D9"/>
          </w:tcPr>
          <w:p w14:paraId="5DABB3B9" w14:textId="77777777" w:rsidR="00E47ED4" w:rsidRPr="00EF243D" w:rsidRDefault="00E47ED4" w:rsidP="0041650E">
            <w:pPr>
              <w:pStyle w:val="Heading8"/>
              <w:outlineLvl w:val="7"/>
              <w:rPr>
                <w:rFonts w:ascii="Times New Roman" w:hAnsi="Times New Roman"/>
                <w:b/>
              </w:rPr>
            </w:pPr>
            <w:r w:rsidRPr="00EF243D">
              <w:rPr>
                <w:rFonts w:ascii="Times New Roman" w:hAnsi="Times New Roman"/>
                <w:b/>
              </w:rPr>
              <w:t>Обща информация</w:t>
            </w:r>
          </w:p>
        </w:tc>
      </w:tr>
    </w:tbl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5"/>
        <w:gridCol w:w="5245"/>
      </w:tblGrid>
      <w:tr w:rsidR="00E47ED4" w:rsidRPr="00EF243D" w14:paraId="4C1E5506" w14:textId="77777777" w:rsidTr="0041650E">
        <w:tc>
          <w:tcPr>
            <w:tcW w:w="4395" w:type="dxa"/>
            <w:shd w:val="clear" w:color="auto" w:fill="D9D9D9"/>
          </w:tcPr>
          <w:p w14:paraId="5F68986B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highlight w:val="green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highlight w:val="green"/>
                <w:lang w:val="bg-BG" w:eastAsia="en-US"/>
              </w:rPr>
              <w:br w:type="page"/>
            </w:r>
            <w:r w:rsidRPr="00EF243D">
              <w:rPr>
                <w:b/>
                <w:sz w:val="16"/>
                <w:szCs w:val="16"/>
                <w:lang w:val="bg-BG" w:eastAsia="en-US"/>
              </w:rPr>
              <w:t>Номер и отчетен период на проверявания финансов и технически отчет:</w:t>
            </w:r>
          </w:p>
        </w:tc>
        <w:tc>
          <w:tcPr>
            <w:tcW w:w="5245" w:type="dxa"/>
            <w:shd w:val="clear" w:color="auto" w:fill="D9D9D9"/>
          </w:tcPr>
          <w:p w14:paraId="4AAC3948" w14:textId="77777777" w:rsidR="00E47ED4" w:rsidRPr="00EF243D" w:rsidRDefault="00E47ED4" w:rsidP="0041650E">
            <w:pPr>
              <w:spacing w:before="0" w:after="0"/>
              <w:jc w:val="left"/>
              <w:rPr>
                <w:sz w:val="16"/>
                <w:szCs w:val="16"/>
                <w:lang w:val="bg-BG" w:eastAsia="en-US"/>
              </w:rPr>
            </w:pPr>
          </w:p>
        </w:tc>
      </w:tr>
      <w:tr w:rsidR="00E47ED4" w:rsidRPr="00EF243D" w14:paraId="27AC95D6" w14:textId="77777777" w:rsidTr="0041650E">
        <w:trPr>
          <w:trHeight w:val="163"/>
        </w:trPr>
        <w:tc>
          <w:tcPr>
            <w:tcW w:w="4395" w:type="dxa"/>
            <w:shd w:val="clear" w:color="auto" w:fill="D9D9D9"/>
          </w:tcPr>
          <w:p w14:paraId="42B0A72A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 xml:space="preserve">Номер и наименование на 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0E09C3E3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E47ED4" w:rsidRPr="00EF243D" w14:paraId="384820F6" w14:textId="77777777" w:rsidTr="0041650E">
        <w:trPr>
          <w:trHeight w:val="341"/>
        </w:trPr>
        <w:tc>
          <w:tcPr>
            <w:tcW w:w="4395" w:type="dxa"/>
            <w:shd w:val="clear" w:color="auto" w:fill="D9D9D9"/>
          </w:tcPr>
          <w:p w14:paraId="22FCF954" w14:textId="77777777" w:rsidR="00E47ED4" w:rsidRPr="00EF243D" w:rsidRDefault="00E47ED4" w:rsidP="0041650E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Начална и крайна дата на изпълнение на Инвестици</w:t>
            </w:r>
            <w:r>
              <w:rPr>
                <w:b/>
                <w:sz w:val="16"/>
                <w:szCs w:val="16"/>
                <w:lang w:val="bg-BG" w:eastAsia="en-US"/>
              </w:rPr>
              <w:t>ята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5DF5C309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E47ED4" w:rsidRPr="00EF243D" w14:paraId="4A7ADBFE" w14:textId="77777777" w:rsidTr="0041650E">
        <w:trPr>
          <w:trHeight w:val="356"/>
        </w:trPr>
        <w:tc>
          <w:tcPr>
            <w:tcW w:w="4395" w:type="dxa"/>
            <w:shd w:val="clear" w:color="auto" w:fill="D9D9D9"/>
          </w:tcPr>
          <w:p w14:paraId="42255E66" w14:textId="77777777" w:rsidR="00E47ED4" w:rsidRPr="00EF243D" w:rsidRDefault="00E47ED4" w:rsidP="0041650E">
            <w:pPr>
              <w:spacing w:after="0"/>
              <w:jc w:val="left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16"/>
                <w:szCs w:val="16"/>
                <w:lang w:val="bg-BG" w:eastAsia="en-US"/>
              </w:rPr>
              <w:t>Стойност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 xml:space="preserve"> на финансиране</w:t>
            </w:r>
            <w:r>
              <w:rPr>
                <w:b/>
                <w:sz w:val="16"/>
                <w:szCs w:val="16"/>
                <w:lang w:val="bg-BG" w:eastAsia="en-US"/>
              </w:rPr>
              <w:t>то според споразумението с КП</w:t>
            </w:r>
            <w:r w:rsidRPr="00EF243D">
              <w:rPr>
                <w:b/>
                <w:sz w:val="16"/>
                <w:szCs w:val="16"/>
                <w:lang w:val="bg-BG" w:eastAsia="en-US"/>
              </w:rPr>
              <w:t>:</w:t>
            </w:r>
          </w:p>
        </w:tc>
        <w:tc>
          <w:tcPr>
            <w:tcW w:w="5245" w:type="dxa"/>
            <w:shd w:val="clear" w:color="auto" w:fill="D9D9D9"/>
          </w:tcPr>
          <w:p w14:paraId="2EA35183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E47ED4" w:rsidRPr="00EF243D" w14:paraId="6757B416" w14:textId="77777777" w:rsidTr="0041650E">
        <w:trPr>
          <w:trHeight w:val="356"/>
        </w:trPr>
        <w:tc>
          <w:tcPr>
            <w:tcW w:w="4395" w:type="dxa"/>
            <w:shd w:val="clear" w:color="auto" w:fill="D9D9D9"/>
          </w:tcPr>
          <w:p w14:paraId="66566B19" w14:textId="77777777" w:rsidR="00E47ED4" w:rsidRPr="00EF243D" w:rsidRDefault="00E47ED4" w:rsidP="0041650E">
            <w:pPr>
              <w:spacing w:after="0"/>
              <w:jc w:val="left"/>
              <w:rPr>
                <w:b/>
                <w:sz w:val="16"/>
                <w:szCs w:val="16"/>
                <w:lang w:val="en-US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Краен получател:</w:t>
            </w:r>
          </w:p>
        </w:tc>
        <w:tc>
          <w:tcPr>
            <w:tcW w:w="5245" w:type="dxa"/>
            <w:shd w:val="clear" w:color="auto" w:fill="D9D9D9"/>
          </w:tcPr>
          <w:p w14:paraId="1C579765" w14:textId="77777777" w:rsidR="00E47ED4" w:rsidRPr="00EF243D" w:rsidRDefault="00E47ED4" w:rsidP="0041650E">
            <w:pPr>
              <w:spacing w:before="0"/>
              <w:jc w:val="left"/>
              <w:rPr>
                <w:b/>
                <w:sz w:val="16"/>
                <w:szCs w:val="16"/>
                <w:lang w:val="bg-BG" w:eastAsia="en-US"/>
              </w:rPr>
            </w:pPr>
          </w:p>
        </w:tc>
      </w:tr>
    </w:tbl>
    <w:p w14:paraId="7E78ABAE" w14:textId="03F163B6" w:rsidR="00D36AA0" w:rsidRPr="00EF243D" w:rsidRDefault="0056333D" w:rsidP="00D36AA0">
      <w:pPr>
        <w:jc w:val="center"/>
        <w:rPr>
          <w:b/>
          <w:caps/>
          <w:sz w:val="20"/>
          <w:lang w:val="bg-BG"/>
        </w:rPr>
      </w:pPr>
      <w:r w:rsidRPr="00EF243D">
        <w:rPr>
          <w:b/>
          <w:caps/>
          <w:sz w:val="20"/>
          <w:lang w:val="bg-BG"/>
        </w:rPr>
        <w:t>ПроверкИ</w:t>
      </w:r>
      <w:r w:rsidR="00B27AEF" w:rsidRPr="00EF243D">
        <w:rPr>
          <w:b/>
          <w:caps/>
          <w:sz w:val="20"/>
          <w:lang w:val="bg-BG"/>
        </w:rPr>
        <w:t xml:space="preserve"> НА </w:t>
      </w:r>
      <w:r w:rsidR="00FD0BF2">
        <w:rPr>
          <w:b/>
          <w:caps/>
          <w:sz w:val="20"/>
          <w:lang w:val="bg-BG"/>
        </w:rPr>
        <w:t xml:space="preserve">ФТО НА </w:t>
      </w:r>
      <w:r w:rsidR="00B27AEF" w:rsidRPr="00EF243D">
        <w:rPr>
          <w:b/>
          <w:caps/>
          <w:sz w:val="20"/>
          <w:lang w:val="bg-BG"/>
        </w:rPr>
        <w:t>Краен получател</w:t>
      </w:r>
      <w:r w:rsidR="00F06510">
        <w:rPr>
          <w:b/>
          <w:caps/>
          <w:sz w:val="20"/>
          <w:lang w:val="bg-BG"/>
        </w:rPr>
        <w:t>-бюджетна организация</w:t>
      </w:r>
      <w:r w:rsidR="00D36AA0" w:rsidRPr="00EF243D">
        <w:rPr>
          <w:b/>
          <w:caps/>
          <w:sz w:val="20"/>
          <w:lang w:val="bg-BG"/>
        </w:rPr>
        <w:t xml:space="preserve">, извършвани </w:t>
      </w:r>
      <w:r w:rsidRPr="00EF243D">
        <w:rPr>
          <w:b/>
          <w:caps/>
          <w:sz w:val="20"/>
          <w:lang w:val="bg-BG"/>
        </w:rPr>
        <w:t>от</w:t>
      </w:r>
      <w:r w:rsidR="005E36D0">
        <w:rPr>
          <w:b/>
          <w:caps/>
          <w:sz w:val="20"/>
          <w:lang w:val="bg-BG"/>
        </w:rPr>
        <w:t xml:space="preserve"> </w:t>
      </w:r>
      <w:r w:rsidRPr="00EF243D">
        <w:rPr>
          <w:b/>
          <w:caps/>
          <w:sz w:val="20"/>
          <w:lang w:val="bg-BG"/>
        </w:rPr>
        <w:t xml:space="preserve"> дирекция „Национален фонд“</w:t>
      </w:r>
      <w:r w:rsidR="00D36AA0" w:rsidRPr="00EF243D">
        <w:rPr>
          <w:b/>
          <w:caps/>
          <w:sz w:val="20"/>
          <w:lang w:val="bg-BG"/>
        </w:rPr>
        <w:t xml:space="preserve"> в МФ</w:t>
      </w:r>
      <w:r w:rsidR="00F06510">
        <w:rPr>
          <w:b/>
          <w:caps/>
          <w:sz w:val="20"/>
          <w:lang w:val="bg-BG"/>
        </w:rPr>
        <w:t>/СНД</w:t>
      </w:r>
    </w:p>
    <w:tbl>
      <w:tblPr>
        <w:tblStyle w:val="TableGrid"/>
        <w:tblW w:w="9952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630"/>
        <w:gridCol w:w="84"/>
        <w:gridCol w:w="4558"/>
        <w:gridCol w:w="2823"/>
        <w:gridCol w:w="15"/>
        <w:gridCol w:w="1842"/>
      </w:tblGrid>
      <w:tr w:rsidR="00936EA5" w:rsidRPr="00EF243D" w14:paraId="3B96EFD8" w14:textId="77777777" w:rsidTr="00E47ED4">
        <w:tc>
          <w:tcPr>
            <w:tcW w:w="9952" w:type="dxa"/>
            <w:gridSpan w:val="6"/>
            <w:shd w:val="clear" w:color="auto" w:fill="FFFF00"/>
          </w:tcPr>
          <w:p w14:paraId="765F2838" w14:textId="77777777" w:rsidR="00936EA5" w:rsidRPr="00EF243D" w:rsidRDefault="00936EA5" w:rsidP="00BE730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Етап 1 – Проверки на експертно ниво</w:t>
            </w:r>
          </w:p>
        </w:tc>
      </w:tr>
      <w:tr w:rsidR="0050003D" w:rsidRPr="00EF243D" w14:paraId="6FB56D25" w14:textId="77777777" w:rsidTr="00E47ED4">
        <w:tc>
          <w:tcPr>
            <w:tcW w:w="8110" w:type="dxa"/>
            <w:gridSpan w:val="5"/>
          </w:tcPr>
          <w:p w14:paraId="287C02EB" w14:textId="084CC884" w:rsidR="0050003D" w:rsidRPr="008F2450" w:rsidRDefault="0050003D">
            <w:pPr>
              <w:spacing w:before="0" w:after="0"/>
              <w:jc w:val="left"/>
              <w:rPr>
                <w:i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Срок</w:t>
            </w:r>
            <w:r w:rsidR="008E579E">
              <w:rPr>
                <w:b/>
                <w:sz w:val="20"/>
                <w:lang w:val="bg-BG" w:eastAsia="en-US"/>
              </w:rPr>
              <w:t xml:space="preserve"> за финализиране на проверката</w:t>
            </w:r>
            <w:r w:rsidRPr="00EF243D">
              <w:rPr>
                <w:b/>
                <w:sz w:val="20"/>
                <w:lang w:val="bg-BG" w:eastAsia="en-US"/>
              </w:rPr>
              <w:t xml:space="preserve">: </w:t>
            </w:r>
            <w:r w:rsidR="00795473">
              <w:rPr>
                <w:b/>
                <w:sz w:val="20"/>
                <w:lang w:val="bg-BG" w:eastAsia="en-US"/>
              </w:rPr>
              <w:t>Д</w:t>
            </w:r>
            <w:r w:rsidR="008265D0">
              <w:rPr>
                <w:b/>
                <w:sz w:val="20"/>
                <w:lang w:val="bg-BG" w:eastAsia="en-US"/>
              </w:rPr>
              <w:t xml:space="preserve">о </w:t>
            </w:r>
            <w:r w:rsidR="00702D61">
              <w:rPr>
                <w:b/>
                <w:sz w:val="20"/>
                <w:lang w:val="bg-BG" w:eastAsia="en-US"/>
              </w:rPr>
              <w:t>2</w:t>
            </w:r>
            <w:r w:rsidR="005E1D07">
              <w:rPr>
                <w:b/>
                <w:sz w:val="20"/>
                <w:lang w:val="bg-BG" w:eastAsia="en-US"/>
              </w:rPr>
              <w:t>0</w:t>
            </w:r>
            <w:r w:rsidR="00235AC5">
              <w:rPr>
                <w:b/>
                <w:sz w:val="20"/>
                <w:lang w:val="bg-BG" w:eastAsia="en-US"/>
              </w:rPr>
              <w:t xml:space="preserve"> </w:t>
            </w:r>
            <w:r w:rsidR="00F54898" w:rsidRPr="00EF243D">
              <w:rPr>
                <w:b/>
                <w:sz w:val="20"/>
                <w:lang w:val="bg-BG" w:eastAsia="en-US"/>
              </w:rPr>
              <w:t>дни</w:t>
            </w:r>
            <w:r w:rsidR="00352122">
              <w:rPr>
                <w:b/>
                <w:sz w:val="20"/>
                <w:lang w:val="bg-BG" w:eastAsia="en-US"/>
              </w:rPr>
              <w:t xml:space="preserve"> </w:t>
            </w:r>
            <w:r w:rsidR="00F54898" w:rsidRPr="00EF243D">
              <w:rPr>
                <w:b/>
                <w:sz w:val="20"/>
                <w:lang w:val="bg-BG" w:eastAsia="en-US"/>
              </w:rPr>
              <w:t xml:space="preserve">за </w:t>
            </w:r>
            <w:r w:rsidR="004C72CC">
              <w:rPr>
                <w:b/>
                <w:sz w:val="20"/>
                <w:lang w:val="bg-BG" w:eastAsia="en-US"/>
              </w:rPr>
              <w:t>проверка на експертно ниво</w:t>
            </w:r>
          </w:p>
        </w:tc>
        <w:tc>
          <w:tcPr>
            <w:tcW w:w="1842" w:type="dxa"/>
          </w:tcPr>
          <w:p w14:paraId="3888B5DB" w14:textId="77777777" w:rsidR="0050003D" w:rsidRPr="00EF243D" w:rsidRDefault="0050003D" w:rsidP="00BE730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02752BA0" w14:textId="77777777" w:rsidTr="00E47ED4">
        <w:tc>
          <w:tcPr>
            <w:tcW w:w="8110" w:type="dxa"/>
            <w:gridSpan w:val="5"/>
          </w:tcPr>
          <w:p w14:paraId="1E291570" w14:textId="77777777" w:rsidR="0050003D" w:rsidRPr="00EF243D" w:rsidRDefault="0050003D" w:rsidP="001C16D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1842" w:type="dxa"/>
          </w:tcPr>
          <w:p w14:paraId="292819DE" w14:textId="77777777" w:rsidR="0050003D" w:rsidRPr="00EF243D" w:rsidRDefault="0050003D" w:rsidP="001C16D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076151" w:rsidRPr="00EF243D" w14:paraId="2C03B33D" w14:textId="77777777" w:rsidTr="00E47ED4">
        <w:trPr>
          <w:trHeight w:val="704"/>
        </w:trPr>
        <w:tc>
          <w:tcPr>
            <w:tcW w:w="714" w:type="dxa"/>
            <w:gridSpan w:val="2"/>
          </w:tcPr>
          <w:p w14:paraId="641741A9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558" w:type="dxa"/>
          </w:tcPr>
          <w:p w14:paraId="6B3ED480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646B16C1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7B54C573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2838" w:type="dxa"/>
            <w:gridSpan w:val="2"/>
          </w:tcPr>
          <w:p w14:paraId="7E27B6B9" w14:textId="77777777" w:rsidR="00076151" w:rsidRPr="00EF243D" w:rsidRDefault="00076151" w:rsidP="0050003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1842" w:type="dxa"/>
          </w:tcPr>
          <w:p w14:paraId="5499D16A" w14:textId="77777777" w:rsidR="00076151" w:rsidRPr="00EF243D" w:rsidRDefault="00076151" w:rsidP="001C16D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A150B4" w:rsidRPr="000A3F63" w14:paraId="5EBDD61B" w14:textId="77777777" w:rsidTr="00E47ED4">
        <w:trPr>
          <w:trHeight w:val="704"/>
        </w:trPr>
        <w:tc>
          <w:tcPr>
            <w:tcW w:w="714" w:type="dxa"/>
            <w:gridSpan w:val="2"/>
          </w:tcPr>
          <w:p w14:paraId="2B3EE942" w14:textId="3726D534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4558" w:type="dxa"/>
          </w:tcPr>
          <w:p w14:paraId="522280C0" w14:textId="59BEB281" w:rsidR="00DF16C5" w:rsidRDefault="00E530A2" w:rsidP="006319B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530A2">
              <w:rPr>
                <w:sz w:val="18"/>
                <w:szCs w:val="18"/>
                <w:lang w:val="bg-BG" w:eastAsia="en-US"/>
              </w:rPr>
              <w:t xml:space="preserve">При подадено ФТО, в което има включени разходи, </w:t>
            </w:r>
            <w:r w:rsidR="00DF16C5">
              <w:rPr>
                <w:sz w:val="18"/>
                <w:szCs w:val="18"/>
                <w:lang w:val="bg-BG" w:eastAsia="en-US"/>
              </w:rPr>
              <w:t>е извършен последващ контрол на договорите за обществени поръчки. В случай, че не е извършен се подава информация за стартиране на съответната проверка</w:t>
            </w:r>
            <w:r w:rsidRPr="00E530A2">
              <w:rPr>
                <w:sz w:val="18"/>
                <w:szCs w:val="18"/>
                <w:lang w:val="bg-BG" w:eastAsia="en-US"/>
              </w:rPr>
              <w:t xml:space="preserve">. </w:t>
            </w:r>
          </w:p>
          <w:p w14:paraId="278758A1" w14:textId="6EB3421E" w:rsidR="00356FCF" w:rsidRPr="00EE7D6D" w:rsidRDefault="00E530A2" w:rsidP="00EE7D6D">
            <w:pPr>
              <w:spacing w:before="0" w:after="0"/>
              <w:rPr>
                <w:i/>
                <w:sz w:val="16"/>
                <w:szCs w:val="16"/>
                <w:lang w:val="bg-BG" w:eastAsia="en-US"/>
              </w:rPr>
            </w:pPr>
            <w:r w:rsidRPr="00EE7D6D">
              <w:rPr>
                <w:i/>
                <w:sz w:val="16"/>
                <w:szCs w:val="16"/>
                <w:lang w:val="bg-BG" w:eastAsia="en-US"/>
              </w:rPr>
              <w:t>Информацията съдържа: № на договор, изпълнител, предмет и стойност на договора.</w:t>
            </w:r>
          </w:p>
        </w:tc>
        <w:tc>
          <w:tcPr>
            <w:tcW w:w="2838" w:type="dxa"/>
            <w:gridSpan w:val="2"/>
          </w:tcPr>
          <w:p w14:paraId="0E5FCF30" w14:textId="53D49531" w:rsidR="00A150B4" w:rsidRPr="00EE7D6D" w:rsidRDefault="00A150B4" w:rsidP="00EE7D6D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0C9C2ED8" w14:textId="77777777" w:rsidR="00A150B4" w:rsidRPr="00EE7D6D" w:rsidRDefault="00A150B4" w:rsidP="00EE7D6D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02416D1C" w14:textId="77777777" w:rsidTr="00E47ED4">
        <w:trPr>
          <w:trHeight w:val="341"/>
        </w:trPr>
        <w:tc>
          <w:tcPr>
            <w:tcW w:w="714" w:type="dxa"/>
            <w:gridSpan w:val="2"/>
            <w:shd w:val="clear" w:color="auto" w:fill="FFFF00"/>
          </w:tcPr>
          <w:p w14:paraId="24FFFBEF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0B70D253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Проверка </w:t>
            </w:r>
            <w:r w:rsidRPr="00EF243D">
              <w:rPr>
                <w:b/>
                <w:sz w:val="20"/>
                <w:lang w:val="bg-BG" w:eastAsia="en-US"/>
              </w:rPr>
              <w:t>на ФТО</w:t>
            </w:r>
          </w:p>
        </w:tc>
      </w:tr>
      <w:tr w:rsidR="00A150B4" w:rsidRPr="00EF243D" w14:paraId="2883D725" w14:textId="77777777" w:rsidTr="00EE7D6D">
        <w:trPr>
          <w:trHeight w:val="444"/>
        </w:trPr>
        <w:tc>
          <w:tcPr>
            <w:tcW w:w="714" w:type="dxa"/>
            <w:gridSpan w:val="2"/>
          </w:tcPr>
          <w:p w14:paraId="23036C11" w14:textId="6DFC7607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4558" w:type="dxa"/>
          </w:tcPr>
          <w:p w14:paraId="5555980D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ФТО е подаден в </w:t>
            </w:r>
            <w:r w:rsidRPr="0030739D">
              <w:rPr>
                <w:sz w:val="18"/>
                <w:szCs w:val="18"/>
                <w:lang w:val="bg-BG" w:eastAsia="en-US"/>
              </w:rPr>
              <w:t>определения срок за отчитане</w:t>
            </w:r>
          </w:p>
        </w:tc>
        <w:tc>
          <w:tcPr>
            <w:tcW w:w="2838" w:type="dxa"/>
            <w:gridSpan w:val="2"/>
          </w:tcPr>
          <w:p w14:paraId="4FB70D54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3C872ADB" w14:textId="77777777" w:rsidR="00A150B4" w:rsidRPr="00EF243D" w:rsidRDefault="00A150B4" w:rsidP="00A150B4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0486053A" w14:textId="77777777" w:rsidTr="00E47ED4">
        <w:trPr>
          <w:trHeight w:val="517"/>
        </w:trPr>
        <w:tc>
          <w:tcPr>
            <w:tcW w:w="714" w:type="dxa"/>
            <w:gridSpan w:val="2"/>
          </w:tcPr>
          <w:p w14:paraId="64E17A22" w14:textId="0948D193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4558" w:type="dxa"/>
          </w:tcPr>
          <w:p w14:paraId="47E181BB" w14:textId="77777777" w:rsidR="00A150B4" w:rsidRPr="00263D3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63D34">
              <w:rPr>
                <w:sz w:val="18"/>
                <w:szCs w:val="18"/>
                <w:lang w:val="bg-BG" w:eastAsia="en-US"/>
              </w:rPr>
              <w:t xml:space="preserve">По отношение на декларативната част на ФТО е вярно едно от следните твърдения: </w:t>
            </w:r>
          </w:p>
          <w:p w14:paraId="313AB01C" w14:textId="77777777" w:rsidR="00A150B4" w:rsidRPr="00263D3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63D34">
              <w:rPr>
                <w:sz w:val="18"/>
                <w:szCs w:val="18"/>
                <w:lang w:val="bg-BG" w:eastAsia="en-US"/>
              </w:rPr>
              <w:t>1.</w:t>
            </w:r>
            <w:r w:rsidRPr="00263D34">
              <w:rPr>
                <w:sz w:val="18"/>
                <w:szCs w:val="18"/>
                <w:lang w:val="bg-BG" w:eastAsia="en-US"/>
              </w:rPr>
              <w:tab/>
              <w:t xml:space="preserve"> ФТО е подаден от ръководителя на инвестицията в ИС, с което валидира е-декларацията или </w:t>
            </w:r>
          </w:p>
          <w:p w14:paraId="3382FF75" w14:textId="77777777" w:rsidR="00A150B4" w:rsidRPr="00263D3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63D34">
              <w:rPr>
                <w:sz w:val="18"/>
                <w:szCs w:val="18"/>
                <w:lang w:val="bg-BG" w:eastAsia="en-US"/>
              </w:rPr>
              <w:t>2.</w:t>
            </w:r>
            <w:r w:rsidRPr="00263D34">
              <w:rPr>
                <w:sz w:val="18"/>
                <w:szCs w:val="18"/>
                <w:lang w:val="bg-BG" w:eastAsia="en-US"/>
              </w:rPr>
              <w:tab/>
              <w:t xml:space="preserve"> е налична заповед на ръководителя за упълномощаване на функциите му като ръководител на друго лице, което е валидирало ФТО през ИСУН</w:t>
            </w:r>
          </w:p>
          <w:p w14:paraId="3917666F" w14:textId="499C9E96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263D34">
              <w:rPr>
                <w:sz w:val="18"/>
                <w:szCs w:val="18"/>
                <w:lang w:val="bg-BG" w:eastAsia="en-US"/>
              </w:rPr>
              <w:t>3.</w:t>
            </w:r>
            <w:r w:rsidRPr="00263D34">
              <w:rPr>
                <w:sz w:val="18"/>
                <w:szCs w:val="18"/>
                <w:lang w:val="bg-BG" w:eastAsia="en-US"/>
              </w:rPr>
              <w:tab/>
              <w:t xml:space="preserve"> или е налична сканирана подписана декларация от ръководителя</w:t>
            </w:r>
          </w:p>
        </w:tc>
        <w:tc>
          <w:tcPr>
            <w:tcW w:w="2838" w:type="dxa"/>
            <w:gridSpan w:val="2"/>
          </w:tcPr>
          <w:p w14:paraId="51C1825F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07B34C62" w14:textId="77777777" w:rsidR="00A150B4" w:rsidRPr="00EF243D" w:rsidRDefault="00A150B4" w:rsidP="00A150B4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5E32BDDD" w14:textId="77777777" w:rsidTr="00E47ED4">
        <w:trPr>
          <w:trHeight w:val="642"/>
        </w:trPr>
        <w:tc>
          <w:tcPr>
            <w:tcW w:w="714" w:type="dxa"/>
            <w:gridSpan w:val="2"/>
          </w:tcPr>
          <w:p w14:paraId="24832956" w14:textId="7B0B235C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4558" w:type="dxa"/>
          </w:tcPr>
          <w:p w14:paraId="56D5829C" w14:textId="77777777" w:rsidR="00A150B4" w:rsidRPr="003B425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3B425D">
              <w:rPr>
                <w:sz w:val="18"/>
                <w:szCs w:val="18"/>
                <w:lang w:val="bg-BG" w:eastAsia="en-US"/>
              </w:rPr>
              <w:t>С ФТО КП отчита дейности, които реализират „зелени разходи“ и те са маркирани по бюджета на инвестицията в ИС за ПВУ.</w:t>
            </w:r>
          </w:p>
          <w:p w14:paraId="5800879E" w14:textId="77777777" w:rsidR="00A150B4" w:rsidRPr="003B425D" w:rsidRDefault="00A150B4" w:rsidP="00A150B4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3B425D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838" w:type="dxa"/>
            <w:gridSpan w:val="2"/>
          </w:tcPr>
          <w:p w14:paraId="275F9649" w14:textId="77777777" w:rsidR="00A150B4" w:rsidRPr="00EF243D" w:rsidRDefault="00A150B4" w:rsidP="00A150B4">
            <w:pPr>
              <w:jc w:val="center"/>
            </w:pPr>
            <w:r w:rsidRPr="00FC7D4E">
              <w:sym w:font="Wingdings 2" w:char="F0A3"/>
            </w:r>
          </w:p>
        </w:tc>
        <w:tc>
          <w:tcPr>
            <w:tcW w:w="1842" w:type="dxa"/>
          </w:tcPr>
          <w:p w14:paraId="191538D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3256ADDF" w14:textId="77777777" w:rsidTr="00E47ED4">
        <w:trPr>
          <w:trHeight w:val="708"/>
        </w:trPr>
        <w:tc>
          <w:tcPr>
            <w:tcW w:w="714" w:type="dxa"/>
            <w:gridSpan w:val="2"/>
          </w:tcPr>
          <w:p w14:paraId="5BAAA9BD" w14:textId="7EE37F26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4. </w:t>
            </w:r>
          </w:p>
        </w:tc>
        <w:tc>
          <w:tcPr>
            <w:tcW w:w="4558" w:type="dxa"/>
          </w:tcPr>
          <w:p w14:paraId="3D3EAB6D" w14:textId="77777777" w:rsidR="00A150B4" w:rsidRPr="003B425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3B425D">
              <w:rPr>
                <w:sz w:val="18"/>
                <w:szCs w:val="18"/>
                <w:lang w:val="bg-BG" w:eastAsia="en-US"/>
              </w:rPr>
              <w:t>С ФТО КП отчита дейности, които реализират „дигитални разходи“ и те са маркирани по бюджета на инвестицията в ИС за ПВУ.</w:t>
            </w:r>
          </w:p>
          <w:p w14:paraId="2843406D" w14:textId="77777777" w:rsidR="00A150B4" w:rsidRPr="003B425D" w:rsidDel="00FC7D4E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3B425D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838" w:type="dxa"/>
            <w:gridSpan w:val="2"/>
          </w:tcPr>
          <w:p w14:paraId="370B688B" w14:textId="77777777" w:rsidR="00A150B4" w:rsidRPr="00EF243D" w:rsidRDefault="00A150B4" w:rsidP="00A150B4">
            <w:pPr>
              <w:jc w:val="center"/>
            </w:pPr>
            <w:r w:rsidRPr="00FC7D4E">
              <w:sym w:font="Wingdings 2" w:char="F0A3"/>
            </w:r>
          </w:p>
        </w:tc>
        <w:tc>
          <w:tcPr>
            <w:tcW w:w="1842" w:type="dxa"/>
          </w:tcPr>
          <w:p w14:paraId="4BB67942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1B5C983F" w14:textId="77777777" w:rsidTr="00E47ED4">
        <w:trPr>
          <w:trHeight w:val="626"/>
        </w:trPr>
        <w:tc>
          <w:tcPr>
            <w:tcW w:w="714" w:type="dxa"/>
            <w:gridSpan w:val="2"/>
          </w:tcPr>
          <w:p w14:paraId="42591622" w14:textId="7D5CEF28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5. </w:t>
            </w:r>
          </w:p>
        </w:tc>
        <w:tc>
          <w:tcPr>
            <w:tcW w:w="4558" w:type="dxa"/>
          </w:tcPr>
          <w:p w14:paraId="6EB2F32F" w14:textId="77777777" w:rsidR="00A150B4" w:rsidRPr="009D6398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9D6398">
              <w:rPr>
                <w:sz w:val="18"/>
                <w:szCs w:val="18"/>
                <w:lang w:val="bg-BG" w:eastAsia="en-US"/>
              </w:rPr>
              <w:t xml:space="preserve">С </w:t>
            </w:r>
            <w:r w:rsidRPr="00E530A2">
              <w:rPr>
                <w:sz w:val="18"/>
                <w:szCs w:val="18"/>
                <w:lang w:val="bg-BG" w:eastAsia="en-US"/>
              </w:rPr>
              <w:t>ФТО КП отчита дейности, които реализират „</w:t>
            </w:r>
            <w:r w:rsidRPr="00E530A2">
              <w:rPr>
                <w:sz w:val="18"/>
                <w:szCs w:val="18"/>
                <w:lang w:eastAsia="en-US"/>
              </w:rPr>
              <w:t>разходи за социални дейности, включително за деца и млади хора</w:t>
            </w:r>
            <w:r w:rsidRPr="009D6398">
              <w:rPr>
                <w:sz w:val="18"/>
                <w:szCs w:val="18"/>
                <w:lang w:val="bg-BG" w:eastAsia="en-US"/>
              </w:rPr>
              <w:t>“ и те са маркирани по бюджета на инвестицията в ИС за ПВУ.</w:t>
            </w:r>
          </w:p>
          <w:p w14:paraId="6228544C" w14:textId="77777777" w:rsidR="00A150B4" w:rsidRPr="00EE7D6D" w:rsidRDefault="00A150B4" w:rsidP="00A150B4">
            <w:p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9D6398">
              <w:rPr>
                <w:sz w:val="18"/>
                <w:szCs w:val="18"/>
                <w:lang w:val="bg-BG" w:eastAsia="en-US"/>
              </w:rPr>
              <w:t>(при индикация за неточност се изготвя кореспонденция до КП)</w:t>
            </w:r>
          </w:p>
        </w:tc>
        <w:tc>
          <w:tcPr>
            <w:tcW w:w="2838" w:type="dxa"/>
            <w:gridSpan w:val="2"/>
          </w:tcPr>
          <w:p w14:paraId="4036DC20" w14:textId="77777777" w:rsidR="00A150B4" w:rsidRPr="00EF243D" w:rsidRDefault="00A150B4" w:rsidP="00A150B4">
            <w:pPr>
              <w:jc w:val="center"/>
            </w:pPr>
            <w:r w:rsidRPr="009D6398">
              <w:sym w:font="Wingdings 2" w:char="F0A3"/>
            </w:r>
          </w:p>
        </w:tc>
        <w:tc>
          <w:tcPr>
            <w:tcW w:w="1842" w:type="dxa"/>
          </w:tcPr>
          <w:p w14:paraId="13A77C6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637C8B29" w14:textId="77777777" w:rsidTr="00E47ED4">
        <w:trPr>
          <w:trHeight w:val="359"/>
        </w:trPr>
        <w:tc>
          <w:tcPr>
            <w:tcW w:w="714" w:type="dxa"/>
            <w:gridSpan w:val="2"/>
            <w:shd w:val="clear" w:color="auto" w:fill="FFFF00"/>
          </w:tcPr>
          <w:p w14:paraId="4A496308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highlight w:val="yellow"/>
                <w:lang w:val="en-US" w:eastAsia="fr-FR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7C6901F2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highlight w:val="yellow"/>
                <w:lang w:val="bg-BG" w:eastAsia="fr-FR"/>
              </w:rPr>
            </w:pPr>
            <w:r w:rsidRPr="00EF243D">
              <w:rPr>
                <w:b/>
                <w:sz w:val="20"/>
                <w:highlight w:val="yellow"/>
                <w:lang w:val="bg-BG" w:eastAsia="fr-FR"/>
              </w:rPr>
              <w:t xml:space="preserve">Проверка за избягване на двойно финансиране </w:t>
            </w:r>
          </w:p>
        </w:tc>
      </w:tr>
      <w:tr w:rsidR="00A150B4" w:rsidRPr="00EF243D" w14:paraId="3785488D" w14:textId="77777777" w:rsidTr="00E47ED4">
        <w:trPr>
          <w:trHeight w:val="987"/>
        </w:trPr>
        <w:tc>
          <w:tcPr>
            <w:tcW w:w="714" w:type="dxa"/>
            <w:gridSpan w:val="2"/>
          </w:tcPr>
          <w:p w14:paraId="2A7A36D7" w14:textId="1653D6B5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lastRenderedPageBreak/>
              <w:t>6.</w:t>
            </w:r>
          </w:p>
        </w:tc>
        <w:tc>
          <w:tcPr>
            <w:tcW w:w="4558" w:type="dxa"/>
          </w:tcPr>
          <w:p w14:paraId="07369C1E" w14:textId="47C7094A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Преглед на аналитичната справка за разходите по инвестицията, приложена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 xml:space="preserve">от </w:t>
            </w:r>
            <w:r w:rsidRPr="00A10036">
              <w:rPr>
                <w:sz w:val="18"/>
                <w:szCs w:val="18"/>
                <w:lang w:val="bg-BG" w:eastAsia="en-US"/>
              </w:rPr>
              <w:t>счетоводна</w:t>
            </w:r>
            <w:r>
              <w:rPr>
                <w:sz w:val="18"/>
                <w:szCs w:val="18"/>
                <w:lang w:val="bg-BG" w:eastAsia="en-US"/>
              </w:rPr>
              <w:t>та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система на КП</w:t>
            </w:r>
            <w:r>
              <w:rPr>
                <w:sz w:val="18"/>
                <w:szCs w:val="18"/>
                <w:lang w:val="bg-BG" w:eastAsia="en-US"/>
              </w:rPr>
              <w:t xml:space="preserve"> и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 xml:space="preserve">проверка, че отчетените 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разходи</w:t>
            </w:r>
            <w:r>
              <w:rPr>
                <w:sz w:val="18"/>
                <w:szCs w:val="18"/>
                <w:lang w:val="bg-BG" w:eastAsia="en-US"/>
              </w:rPr>
              <w:t xml:space="preserve"> съответстват на РОД в ИС</w:t>
            </w:r>
            <w:r>
              <w:rPr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на ПВУ, одобрени на предходен етап с ДФО.</w:t>
            </w:r>
          </w:p>
        </w:tc>
        <w:tc>
          <w:tcPr>
            <w:tcW w:w="2838" w:type="dxa"/>
            <w:gridSpan w:val="2"/>
          </w:tcPr>
          <w:p w14:paraId="550FE664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5E066CB5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73B0A" w14:paraId="296A520E" w14:textId="77777777" w:rsidTr="00E47ED4">
        <w:trPr>
          <w:trHeight w:val="863"/>
        </w:trPr>
        <w:tc>
          <w:tcPr>
            <w:tcW w:w="714" w:type="dxa"/>
            <w:gridSpan w:val="2"/>
          </w:tcPr>
          <w:p w14:paraId="0F3D192D" w14:textId="537D0628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7. </w:t>
            </w:r>
          </w:p>
        </w:tc>
        <w:tc>
          <w:tcPr>
            <w:tcW w:w="4558" w:type="dxa"/>
          </w:tcPr>
          <w:p w14:paraId="35FB7F8E" w14:textId="77777777" w:rsidR="00A150B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 идентифициран риск от двойно финансиране се предлагат конкретни действия за установяване наличието или липсата на двойно финансиране (</w:t>
            </w:r>
            <w:r w:rsidRPr="00A10036">
              <w:rPr>
                <w:sz w:val="18"/>
                <w:szCs w:val="18"/>
                <w:lang w:val="bg-BG" w:eastAsia="en-US"/>
              </w:rPr>
              <w:t>консултаци</w:t>
            </w:r>
            <w:r>
              <w:rPr>
                <w:sz w:val="18"/>
                <w:szCs w:val="18"/>
                <w:lang w:val="bg-BG" w:eastAsia="en-US"/>
              </w:rPr>
              <w:t>я</w:t>
            </w:r>
            <w:r w:rsidRPr="00A10036">
              <w:rPr>
                <w:sz w:val="18"/>
                <w:szCs w:val="18"/>
                <w:lang w:val="bg-BG" w:eastAsia="en-US"/>
              </w:rPr>
              <w:t xml:space="preserve"> с компетентни структур</w:t>
            </w:r>
            <w:r>
              <w:rPr>
                <w:sz w:val="18"/>
                <w:szCs w:val="18"/>
                <w:lang w:val="bg-BG" w:eastAsia="en-US"/>
              </w:rPr>
              <w:t>а в МФ, в КП или друго подходящо)</w:t>
            </w:r>
            <w:r w:rsidDel="006C258C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838" w:type="dxa"/>
            <w:gridSpan w:val="2"/>
          </w:tcPr>
          <w:p w14:paraId="0C594ADF" w14:textId="77777777" w:rsidR="00A150B4" w:rsidRPr="00A10036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589A1025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3A6AEEA0" w14:textId="77777777" w:rsidTr="00E47ED4">
        <w:trPr>
          <w:trHeight w:val="1241"/>
        </w:trPr>
        <w:tc>
          <w:tcPr>
            <w:tcW w:w="714" w:type="dxa"/>
            <w:gridSpan w:val="2"/>
          </w:tcPr>
          <w:p w14:paraId="6EDAAB2A" w14:textId="3CF478E4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8. </w:t>
            </w:r>
          </w:p>
        </w:tc>
        <w:tc>
          <w:tcPr>
            <w:tcW w:w="4558" w:type="dxa"/>
          </w:tcPr>
          <w:p w14:paraId="55E5606B" w14:textId="3A0544AC" w:rsidR="00A150B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установено двойно финансиране, изготвя становище, което включва изчисления за стойността на надплащането по инвестицията и предложение за намаляване на финансирането или за възстановяване (в случай че изпълнението на инвестиция приключва с подадения ФТО)</w:t>
            </w:r>
          </w:p>
        </w:tc>
        <w:tc>
          <w:tcPr>
            <w:tcW w:w="2838" w:type="dxa"/>
            <w:gridSpan w:val="2"/>
          </w:tcPr>
          <w:p w14:paraId="5BB0D3F1" w14:textId="77777777" w:rsidR="00A150B4" w:rsidRPr="00A10036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A10036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29BFB40C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891FBFB" w14:textId="77777777" w:rsidTr="00E47ED4">
        <w:trPr>
          <w:trHeight w:val="359"/>
        </w:trPr>
        <w:tc>
          <w:tcPr>
            <w:tcW w:w="714" w:type="dxa"/>
            <w:gridSpan w:val="2"/>
            <w:shd w:val="clear" w:color="auto" w:fill="FFFF00"/>
          </w:tcPr>
          <w:p w14:paraId="335147CB" w14:textId="77777777" w:rsidR="00A150B4" w:rsidRPr="00EF243D" w:rsidRDefault="00A150B4" w:rsidP="00A150B4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503BFE27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b/>
                <w:sz w:val="20"/>
                <w:lang w:val="bg-BG" w:eastAsia="fr-FR"/>
              </w:rPr>
              <w:t xml:space="preserve">Проверки за </w:t>
            </w:r>
            <w:r>
              <w:rPr>
                <w:b/>
                <w:sz w:val="20"/>
                <w:lang w:val="bg-BG" w:eastAsia="fr-FR"/>
              </w:rPr>
              <w:t>д</w:t>
            </w:r>
            <w:r w:rsidRPr="00EF243D">
              <w:rPr>
                <w:b/>
                <w:sz w:val="20"/>
                <w:lang w:val="bg-BG" w:eastAsia="fr-FR"/>
              </w:rPr>
              <w:t>ържавна помощ</w:t>
            </w:r>
          </w:p>
        </w:tc>
      </w:tr>
      <w:tr w:rsidR="00A150B4" w:rsidRPr="00EF243D" w14:paraId="2F27E0E6" w14:textId="77777777" w:rsidTr="00E47ED4">
        <w:trPr>
          <w:trHeight w:val="895"/>
        </w:trPr>
        <w:tc>
          <w:tcPr>
            <w:tcW w:w="714" w:type="dxa"/>
            <w:gridSpan w:val="2"/>
          </w:tcPr>
          <w:p w14:paraId="037C8F8C" w14:textId="0E88E8BE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9.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ACA6" w14:textId="77777777" w:rsidR="00A150B4" w:rsidRPr="00EF243D" w:rsidRDefault="00A150B4" w:rsidP="00A150B4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</w:t>
            </w:r>
            <w:r w:rsidRPr="00EF243D">
              <w:rPr>
                <w:sz w:val="18"/>
                <w:szCs w:val="18"/>
                <w:lang w:val="bg-BG" w:eastAsia="en-US"/>
              </w:rPr>
              <w:t>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попада в обхвата на правилата за държавните помощи по смисъла на чл. 107 от Договора за функционирането на Европейския съюз</w:t>
            </w:r>
          </w:p>
        </w:tc>
        <w:tc>
          <w:tcPr>
            <w:tcW w:w="2838" w:type="dxa"/>
            <w:gridSpan w:val="2"/>
          </w:tcPr>
          <w:p w14:paraId="5B3B3E62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0AD52CE4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5BBD56FB" w14:textId="77777777" w:rsidTr="00E47ED4">
        <w:trPr>
          <w:trHeight w:val="1049"/>
        </w:trPr>
        <w:tc>
          <w:tcPr>
            <w:tcW w:w="714" w:type="dxa"/>
            <w:gridSpan w:val="2"/>
          </w:tcPr>
          <w:p w14:paraId="27EBA8A1" w14:textId="05B44514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10.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40EE0" w14:textId="6093ED32" w:rsidR="00A150B4" w:rsidRDefault="00A150B4" w:rsidP="00A150B4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 случай на минимална помощ (</w:t>
            </w:r>
            <w:r w:rsidRPr="00EF243D">
              <w:rPr>
                <w:sz w:val="18"/>
                <w:szCs w:val="18"/>
                <w:lang w:val="en-US" w:eastAsia="en-US"/>
              </w:rPr>
              <w:t>de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proofErr w:type="spellStart"/>
            <w:r w:rsidRPr="00EF243D">
              <w:rPr>
                <w:sz w:val="18"/>
                <w:szCs w:val="18"/>
                <w:lang w:val="en-US" w:eastAsia="en-US"/>
              </w:rPr>
              <w:t>minimis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) </w:t>
            </w:r>
            <w:r>
              <w:rPr>
                <w:sz w:val="18"/>
                <w:szCs w:val="18"/>
                <w:lang w:val="bg-BG" w:eastAsia="en-US"/>
              </w:rPr>
              <w:t xml:space="preserve">по инвестицията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е </w:t>
            </w:r>
            <w:r>
              <w:rPr>
                <w:sz w:val="18"/>
                <w:szCs w:val="18"/>
                <w:lang w:val="bg-BG" w:eastAsia="en-US"/>
              </w:rPr>
              <w:t>приложена справка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от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счетоводството на </w:t>
            </w:r>
            <w:r>
              <w:rPr>
                <w:sz w:val="18"/>
                <w:szCs w:val="18"/>
                <w:lang w:val="bg-BG" w:eastAsia="en-US"/>
              </w:rPr>
              <w:t>КП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 xml:space="preserve">за стойността на плащанията по инвестицията и е извършена проверка </w:t>
            </w:r>
            <w:r w:rsidRPr="00EF243D">
              <w:rPr>
                <w:sz w:val="18"/>
                <w:szCs w:val="18"/>
                <w:lang w:val="bg-BG" w:eastAsia="en-US"/>
              </w:rPr>
              <w:t>дали не е надхвърлен прага на минималната помощ</w:t>
            </w:r>
            <w:r>
              <w:rPr>
                <w:sz w:val="18"/>
                <w:szCs w:val="18"/>
                <w:lang w:val="bg-BG" w:eastAsia="en-US"/>
              </w:rPr>
              <w:t xml:space="preserve">. </w:t>
            </w:r>
          </w:p>
          <w:p w14:paraId="16B0F07F" w14:textId="7C8D1B0F" w:rsidR="00A150B4" w:rsidRPr="00EE7D6D" w:rsidRDefault="00A150B4" w:rsidP="00A150B4">
            <w:pPr>
              <w:pStyle w:val="Point1"/>
              <w:spacing w:before="0" w:after="0"/>
              <w:ind w:left="0" w:firstLine="0"/>
              <w:rPr>
                <w:i/>
                <w:sz w:val="16"/>
                <w:szCs w:val="16"/>
                <w:lang w:val="bg-BG" w:eastAsia="en-US"/>
              </w:rPr>
            </w:pPr>
            <w:r w:rsidRPr="00EE7D6D">
              <w:rPr>
                <w:i/>
                <w:sz w:val="16"/>
                <w:szCs w:val="16"/>
                <w:lang w:val="bg-BG" w:eastAsia="en-US"/>
              </w:rPr>
              <w:t>В случай на (</w:t>
            </w:r>
            <w:proofErr w:type="spellStart"/>
            <w:r w:rsidRPr="00EE7D6D">
              <w:rPr>
                <w:i/>
                <w:sz w:val="16"/>
                <w:szCs w:val="16"/>
                <w:lang w:val="bg-BG" w:eastAsia="en-US"/>
              </w:rPr>
              <w:t>de</w:t>
            </w:r>
            <w:proofErr w:type="spellEnd"/>
            <w:r w:rsidRPr="00EE7D6D">
              <w:rPr>
                <w:i/>
                <w:sz w:val="16"/>
                <w:szCs w:val="16"/>
                <w:lang w:val="bg-BG" w:eastAsia="en-US"/>
              </w:rPr>
              <w:t xml:space="preserve"> </w:t>
            </w:r>
            <w:proofErr w:type="spellStart"/>
            <w:r w:rsidRPr="00EE7D6D">
              <w:rPr>
                <w:i/>
                <w:sz w:val="16"/>
                <w:szCs w:val="16"/>
                <w:lang w:val="bg-BG" w:eastAsia="en-US"/>
              </w:rPr>
              <w:t>minimis</w:t>
            </w:r>
            <w:proofErr w:type="spellEnd"/>
            <w:r w:rsidRPr="00EE7D6D">
              <w:rPr>
                <w:i/>
                <w:sz w:val="16"/>
                <w:szCs w:val="16"/>
                <w:lang w:val="bg-BG" w:eastAsia="en-US"/>
              </w:rPr>
              <w:t>) се извършва проверка в регистъра за минимални помощи (https://minimis.minfin.bg/)</w:t>
            </w:r>
            <w:r w:rsidRPr="00EE7D6D">
              <w:rPr>
                <w:rStyle w:val="CommentReference"/>
                <w:i/>
              </w:rPr>
              <w:t xml:space="preserve"> </w:t>
            </w:r>
          </w:p>
        </w:tc>
        <w:tc>
          <w:tcPr>
            <w:tcW w:w="2838" w:type="dxa"/>
            <w:gridSpan w:val="2"/>
          </w:tcPr>
          <w:p w14:paraId="1D0700F8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30BCF2D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47E504C4" w14:textId="77777777" w:rsidTr="00E47ED4">
        <w:trPr>
          <w:trHeight w:val="1049"/>
        </w:trPr>
        <w:tc>
          <w:tcPr>
            <w:tcW w:w="714" w:type="dxa"/>
            <w:gridSpan w:val="2"/>
          </w:tcPr>
          <w:p w14:paraId="09BEC775" w14:textId="3C5F3481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11.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69909" w14:textId="77777777" w:rsidR="00A150B4" w:rsidRPr="00EF243D" w:rsidRDefault="00A150B4" w:rsidP="00A150B4">
            <w:pPr>
              <w:pStyle w:val="Point1"/>
              <w:spacing w:before="0" w:after="0"/>
              <w:ind w:left="0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 случай на държавна помощ, попадаща в обхвата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на Общия регламент № 651/2014 г. за групово </w:t>
            </w:r>
            <w:r w:rsidRPr="00EF243D">
              <w:rPr>
                <w:sz w:val="18"/>
                <w:szCs w:val="18"/>
                <w:lang w:val="en-US" w:eastAsia="en-US"/>
              </w:rPr>
              <w:t>o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свобождаване</w:t>
            </w:r>
            <w:proofErr w:type="spellEnd"/>
            <w:r>
              <w:rPr>
                <w:sz w:val="18"/>
                <w:szCs w:val="18"/>
                <w:lang w:val="bg-BG" w:eastAsia="en-US"/>
              </w:rPr>
              <w:t xml:space="preserve"> (</w:t>
            </w:r>
            <w:r w:rsidRPr="00222C55">
              <w:rPr>
                <w:sz w:val="18"/>
                <w:szCs w:val="18"/>
                <w:lang w:val="bg-BG" w:eastAsia="en-US"/>
              </w:rPr>
              <w:t xml:space="preserve">помощи за МСП, помощи за научноизследователска и развойна дейност, помощи за опазване на околната среда, помощи за трудова заетост и обучение и помощи, отговарящи на картата за предоставяне на регионални помощи, одобрена от Комисията за </w:t>
            </w:r>
            <w:r>
              <w:rPr>
                <w:sz w:val="18"/>
                <w:szCs w:val="18"/>
                <w:lang w:val="bg-BG" w:eastAsia="en-US"/>
              </w:rPr>
              <w:t>България)</w:t>
            </w:r>
            <w:r w:rsidRPr="00EF243D">
              <w:rPr>
                <w:sz w:val="18"/>
                <w:szCs w:val="18"/>
                <w:lang w:val="bg-BG" w:eastAsia="en-US"/>
              </w:rPr>
              <w:t>, е потвърдено, че няма промяна по отношение на:</w:t>
            </w:r>
          </w:p>
          <w:p w14:paraId="6D59DDAF" w14:textId="77777777" w:rsidR="00A150B4" w:rsidRPr="00EF243D" w:rsidRDefault="00A150B4" w:rsidP="00A150B4">
            <w:pPr>
              <w:pStyle w:val="Point1"/>
              <w:numPr>
                <w:ilvl w:val="0"/>
                <w:numId w:val="31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типа краен получател и проверка на категорията им (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микро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, МСП, големи предприятия); </w:t>
            </w:r>
          </w:p>
          <w:p w14:paraId="2B9A86AD" w14:textId="77777777" w:rsidR="00A150B4" w:rsidRPr="00EF243D" w:rsidRDefault="00A150B4" w:rsidP="00A150B4">
            <w:pPr>
              <w:pStyle w:val="Point1"/>
              <w:numPr>
                <w:ilvl w:val="0"/>
                <w:numId w:val="31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интензитета на помощта;</w:t>
            </w:r>
          </w:p>
          <w:p w14:paraId="622D5750" w14:textId="77777777" w:rsidR="00A150B4" w:rsidRPr="00EF243D" w:rsidRDefault="00A150B4" w:rsidP="00A150B4">
            <w:pPr>
              <w:pStyle w:val="Point1"/>
              <w:numPr>
                <w:ilvl w:val="0"/>
                <w:numId w:val="31"/>
              </w:numPr>
              <w:spacing w:before="0" w:after="0"/>
              <w:ind w:left="776" w:hanging="283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натрупването на държавна помощ.</w:t>
            </w:r>
          </w:p>
          <w:p w14:paraId="007B884F" w14:textId="77777777" w:rsidR="00A150B4" w:rsidRPr="00EF243D" w:rsidRDefault="00A150B4" w:rsidP="00A150B4">
            <w:pPr>
              <w:pStyle w:val="Point1"/>
              <w:spacing w:before="0" w:after="0"/>
              <w:ind w:left="776" w:firstLine="0"/>
              <w:rPr>
                <w:sz w:val="18"/>
                <w:szCs w:val="18"/>
                <w:lang w:val="bg-BG" w:eastAsia="en-US"/>
              </w:rPr>
            </w:pPr>
          </w:p>
          <w:p w14:paraId="1E28F5EC" w14:textId="77777777" w:rsidR="00A150B4" w:rsidRPr="00EF243D" w:rsidRDefault="00A150B4" w:rsidP="00A150B4">
            <w:pPr>
              <w:pStyle w:val="Point1"/>
              <w:spacing w:before="0" w:after="0"/>
              <w:ind w:left="0" w:firstLine="0"/>
              <w:rPr>
                <w:sz w:val="20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>Контролата е валидна най-вече в случай на преобразуване на търговски дружества, като например сливане, придобиване, разделяне</w:t>
            </w:r>
          </w:p>
        </w:tc>
        <w:tc>
          <w:tcPr>
            <w:tcW w:w="2838" w:type="dxa"/>
            <w:gridSpan w:val="2"/>
          </w:tcPr>
          <w:p w14:paraId="246F338E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5919A53D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28BB8A5" w14:textId="77777777" w:rsidTr="00E47ED4">
        <w:trPr>
          <w:trHeight w:val="1268"/>
        </w:trPr>
        <w:tc>
          <w:tcPr>
            <w:tcW w:w="714" w:type="dxa"/>
            <w:gridSpan w:val="2"/>
          </w:tcPr>
          <w:p w14:paraId="37F4AF11" w14:textId="377CC8EB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12. </w:t>
            </w: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CED2D" w14:textId="77777777" w:rsidR="00A150B4" w:rsidRPr="00EF243D" w:rsidRDefault="00A150B4" w:rsidP="00A150B4">
            <w:pPr>
              <w:pStyle w:val="Point1"/>
              <w:spacing w:before="0" w:after="0"/>
              <w:ind w:left="-37" w:firstLine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 случай на </w:t>
            </w:r>
            <w:proofErr w:type="spellStart"/>
            <w:r w:rsidRPr="00EF243D">
              <w:rPr>
                <w:sz w:val="18"/>
                <w:szCs w:val="18"/>
                <w:lang w:val="bg-BG" w:eastAsia="en-US"/>
              </w:rPr>
              <w:t>нотифицирана</w:t>
            </w:r>
            <w:proofErr w:type="spellEnd"/>
            <w:r w:rsidRPr="00EF243D">
              <w:rPr>
                <w:sz w:val="18"/>
                <w:szCs w:val="18"/>
                <w:lang w:val="bg-BG" w:eastAsia="en-US"/>
              </w:rPr>
              <w:t xml:space="preserve"> и одобрена от ЕК държавна помощ, е потвърдено</w:t>
            </w:r>
            <w:r>
              <w:rPr>
                <w:sz w:val="18"/>
                <w:szCs w:val="18"/>
                <w:lang w:val="bg-BG" w:eastAsia="en-US"/>
              </w:rPr>
              <w:t xml:space="preserve"> от КП</w:t>
            </w:r>
            <w:r w:rsidRPr="00EF243D">
              <w:rPr>
                <w:sz w:val="18"/>
                <w:szCs w:val="18"/>
                <w:lang w:val="bg-BG" w:eastAsia="en-US"/>
              </w:rPr>
              <w:t>, че условията, при които е предоставена помощта продължават да се спазват и в хода на изпълнението на инвестиционните проекти</w:t>
            </w:r>
          </w:p>
        </w:tc>
        <w:tc>
          <w:tcPr>
            <w:tcW w:w="2838" w:type="dxa"/>
            <w:gridSpan w:val="2"/>
          </w:tcPr>
          <w:p w14:paraId="5C53B48F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1242AA4B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590013C" w14:textId="77777777" w:rsidTr="00E47ED4">
        <w:trPr>
          <w:trHeight w:val="356"/>
        </w:trPr>
        <w:tc>
          <w:tcPr>
            <w:tcW w:w="714" w:type="dxa"/>
            <w:gridSpan w:val="2"/>
            <w:shd w:val="clear" w:color="auto" w:fill="FFFF00"/>
          </w:tcPr>
          <w:p w14:paraId="65374AA9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1538227E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за </w:t>
            </w:r>
            <w:r>
              <w:rPr>
                <w:b/>
                <w:sz w:val="20"/>
                <w:lang w:val="bg-BG" w:eastAsia="en-US"/>
              </w:rPr>
              <w:t xml:space="preserve">техническия напредък по дейностите на инвестицията вкл. </w:t>
            </w:r>
            <w:r w:rsidRPr="00EF243D">
              <w:rPr>
                <w:b/>
                <w:sz w:val="20"/>
                <w:lang w:val="bg-BG" w:eastAsia="en-US"/>
              </w:rPr>
              <w:t>отчетения напредък в изпълнението на етапи</w:t>
            </w:r>
            <w:r>
              <w:rPr>
                <w:b/>
                <w:sz w:val="20"/>
                <w:lang w:val="bg-BG" w:eastAsia="en-US"/>
              </w:rPr>
              <w:t>те</w:t>
            </w:r>
            <w:r w:rsidRPr="00EF243D">
              <w:rPr>
                <w:b/>
                <w:sz w:val="20"/>
                <w:lang w:val="bg-BG" w:eastAsia="en-US"/>
              </w:rPr>
              <w:t xml:space="preserve"> и цели</w:t>
            </w:r>
            <w:r>
              <w:rPr>
                <w:b/>
                <w:sz w:val="20"/>
                <w:lang w:val="bg-BG" w:eastAsia="en-US"/>
              </w:rPr>
              <w:t>те</w:t>
            </w:r>
          </w:p>
        </w:tc>
      </w:tr>
      <w:tr w:rsidR="00A150B4" w:rsidRPr="00EF243D" w14:paraId="184B6AF2" w14:textId="77777777" w:rsidTr="00E47ED4">
        <w:trPr>
          <w:trHeight w:val="716"/>
        </w:trPr>
        <w:tc>
          <w:tcPr>
            <w:tcW w:w="714" w:type="dxa"/>
            <w:gridSpan w:val="2"/>
          </w:tcPr>
          <w:p w14:paraId="208C1CE3" w14:textId="35122055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 xml:space="preserve">13. </w:t>
            </w:r>
          </w:p>
        </w:tc>
        <w:tc>
          <w:tcPr>
            <w:tcW w:w="4558" w:type="dxa"/>
          </w:tcPr>
          <w:p w14:paraId="72E34A81" w14:textId="25FF755A" w:rsidR="00A150B4" w:rsidRPr="009D6E96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Включеното описание </w:t>
            </w:r>
            <w:r>
              <w:rPr>
                <w:sz w:val="18"/>
                <w:szCs w:val="18"/>
                <w:lang w:val="bg-BG" w:eastAsia="en-US"/>
              </w:rPr>
              <w:t>за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напредъка в изпълнението на дейностите </w:t>
            </w:r>
            <w:r>
              <w:rPr>
                <w:sz w:val="18"/>
                <w:szCs w:val="18"/>
                <w:lang w:val="bg-BG" w:eastAsia="en-US"/>
              </w:rPr>
              <w:t xml:space="preserve">по инвестицията </w:t>
            </w:r>
            <w:r w:rsidRPr="00EF243D">
              <w:rPr>
                <w:sz w:val="18"/>
                <w:szCs w:val="18"/>
                <w:lang w:val="bg-BG" w:eastAsia="en-US"/>
              </w:rPr>
              <w:t>през период</w:t>
            </w:r>
            <w:r>
              <w:rPr>
                <w:sz w:val="18"/>
                <w:szCs w:val="18"/>
                <w:lang w:val="bg-BG" w:eastAsia="en-US"/>
              </w:rPr>
              <w:t xml:space="preserve">а </w:t>
            </w:r>
            <w:r w:rsidRPr="00EF243D">
              <w:rPr>
                <w:sz w:val="18"/>
                <w:szCs w:val="18"/>
                <w:lang w:val="bg-BG" w:eastAsia="en-US"/>
              </w:rPr>
              <w:t>съответства на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712407">
              <w:rPr>
                <w:sz w:val="18"/>
                <w:szCs w:val="18"/>
                <w:lang w:val="bg-BG" w:eastAsia="en-US"/>
              </w:rPr>
              <w:t>сроковете, определени в план-графика за възлагане на дейностите по инвестицията;</w:t>
            </w:r>
          </w:p>
        </w:tc>
        <w:tc>
          <w:tcPr>
            <w:tcW w:w="2838" w:type="dxa"/>
            <w:gridSpan w:val="2"/>
          </w:tcPr>
          <w:p w14:paraId="14AE2CCE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78F98AB6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1A03AEB6" w14:textId="77777777" w:rsidTr="00E47ED4">
        <w:trPr>
          <w:trHeight w:val="437"/>
        </w:trPr>
        <w:tc>
          <w:tcPr>
            <w:tcW w:w="714" w:type="dxa"/>
            <w:gridSpan w:val="2"/>
          </w:tcPr>
          <w:p w14:paraId="3F2FA379" w14:textId="7B9A2234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lastRenderedPageBreak/>
              <w:t xml:space="preserve">14. </w:t>
            </w:r>
          </w:p>
        </w:tc>
        <w:tc>
          <w:tcPr>
            <w:tcW w:w="4558" w:type="dxa"/>
          </w:tcPr>
          <w:p w14:paraId="219F2EC1" w14:textId="12850152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 забава в изпълнение на план-графика (Приложение 2 от сключеното оперативно споразумение) за изпълнение на етапите и целите се извършва преглед на мотивите за забавянето, посочени от КП. Извършена е проверка на предприетите и планирани/последващи действия и реалистични срокове за преодоляване на изоставането от план-графика от страна на КП</w:t>
            </w:r>
          </w:p>
        </w:tc>
        <w:tc>
          <w:tcPr>
            <w:tcW w:w="2838" w:type="dxa"/>
            <w:gridSpan w:val="2"/>
          </w:tcPr>
          <w:p w14:paraId="72D154C3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63ADB4F3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67BFA08B" w14:textId="77777777" w:rsidTr="00E47ED4">
        <w:trPr>
          <w:trHeight w:val="532"/>
        </w:trPr>
        <w:tc>
          <w:tcPr>
            <w:tcW w:w="714" w:type="dxa"/>
            <w:gridSpan w:val="2"/>
          </w:tcPr>
          <w:p w14:paraId="1A524D31" w14:textId="17A09C78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EE7D6D">
              <w:rPr>
                <w:sz w:val="18"/>
                <w:szCs w:val="18"/>
                <w:lang w:val="en-US" w:eastAsia="en-US"/>
              </w:rPr>
              <w:t>15.</w:t>
            </w:r>
          </w:p>
        </w:tc>
        <w:tc>
          <w:tcPr>
            <w:tcW w:w="4558" w:type="dxa"/>
          </w:tcPr>
          <w:p w14:paraId="626818CE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highlight w:val="cyan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Приложените доказателства са достъпни и могат да бъдат проверени в ИС - ПВУ</w:t>
            </w:r>
          </w:p>
        </w:tc>
        <w:tc>
          <w:tcPr>
            <w:tcW w:w="2838" w:type="dxa"/>
            <w:gridSpan w:val="2"/>
          </w:tcPr>
          <w:p w14:paraId="4E8C8607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7FFEA9A8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4B70006B" w14:textId="77777777" w:rsidTr="00E47ED4">
        <w:trPr>
          <w:trHeight w:val="263"/>
        </w:trPr>
        <w:tc>
          <w:tcPr>
            <w:tcW w:w="714" w:type="dxa"/>
            <w:gridSpan w:val="2"/>
          </w:tcPr>
          <w:p w14:paraId="3D7EE0EB" w14:textId="5CF9BC8F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16.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76AD7" w14:textId="13906462" w:rsidR="00A150B4" w:rsidRPr="007B43C5" w:rsidRDefault="00A150B4" w:rsidP="00A150B4">
            <w:pPr>
              <w:spacing w:before="0" w:after="0"/>
              <w:rPr>
                <w:sz w:val="20"/>
                <w:lang w:val="en-US"/>
              </w:rPr>
            </w:pPr>
            <w:r w:rsidRPr="00417D17">
              <w:rPr>
                <w:sz w:val="18"/>
                <w:szCs w:val="18"/>
                <w:lang w:val="bg-BG" w:eastAsia="en-US"/>
              </w:rPr>
              <w:t>С ФТО е отчетен напредък</w:t>
            </w:r>
            <w:r w:rsidRPr="00EE7D6D">
              <w:rPr>
                <w:sz w:val="18"/>
                <w:szCs w:val="18"/>
                <w:lang w:val="bg-BG" w:eastAsia="en-US"/>
              </w:rPr>
              <w:t xml:space="preserve"> в изпълнението</w:t>
            </w:r>
            <w:r w:rsidRPr="00417D17">
              <w:rPr>
                <w:sz w:val="18"/>
                <w:szCs w:val="18"/>
                <w:lang w:val="bg-BG" w:eastAsia="en-US"/>
              </w:rPr>
              <w:t xml:space="preserve"> </w:t>
            </w:r>
            <w:r w:rsidRPr="00EE7D6D">
              <w:rPr>
                <w:sz w:val="18"/>
                <w:szCs w:val="18"/>
                <w:lang w:val="bg-BG" w:eastAsia="en-US"/>
              </w:rPr>
              <w:t>на</w:t>
            </w:r>
            <w:r w:rsidRPr="00417D17">
              <w:rPr>
                <w:sz w:val="18"/>
                <w:szCs w:val="18"/>
                <w:lang w:val="bg-BG" w:eastAsia="en-US"/>
              </w:rPr>
              <w:t xml:space="preserve"> целите</w:t>
            </w:r>
            <w:r w:rsidRPr="0033016B">
              <w:rPr>
                <w:sz w:val="18"/>
                <w:szCs w:val="18"/>
                <w:lang w:val="bg-BG" w:eastAsia="en-US"/>
              </w:rPr>
              <w:t xml:space="preserve"> и етапи</w:t>
            </w:r>
            <w:r w:rsidRPr="007B43C5">
              <w:rPr>
                <w:sz w:val="18"/>
                <w:szCs w:val="18"/>
                <w:lang w:val="bg-BG" w:eastAsia="en-US"/>
              </w:rPr>
              <w:t xml:space="preserve">те </w:t>
            </w:r>
          </w:p>
        </w:tc>
        <w:tc>
          <w:tcPr>
            <w:tcW w:w="2838" w:type="dxa"/>
            <w:gridSpan w:val="2"/>
            <w:shd w:val="clear" w:color="auto" w:fill="FFFFFF" w:themeFill="background1"/>
          </w:tcPr>
          <w:p w14:paraId="311AA148" w14:textId="77777777" w:rsidR="00A150B4" w:rsidRPr="00EF243D" w:rsidRDefault="00A150B4" w:rsidP="00A150B4">
            <w:pPr>
              <w:jc w:val="center"/>
            </w:pPr>
            <w:r w:rsidRPr="00757213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  <w:shd w:val="clear" w:color="auto" w:fill="FFFFFF" w:themeFill="background1"/>
          </w:tcPr>
          <w:p w14:paraId="65AA2590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11AA6E78" w14:textId="77777777" w:rsidTr="00E47ED4">
        <w:trPr>
          <w:trHeight w:val="579"/>
        </w:trPr>
        <w:tc>
          <w:tcPr>
            <w:tcW w:w="714" w:type="dxa"/>
            <w:gridSpan w:val="2"/>
          </w:tcPr>
          <w:p w14:paraId="22CCF36C" w14:textId="678F6DCC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17.</w:t>
            </w:r>
          </w:p>
        </w:tc>
        <w:tc>
          <w:tcPr>
            <w:tcW w:w="4558" w:type="dxa"/>
          </w:tcPr>
          <w:p w14:paraId="2BA334F3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Идентифицирани са слабости/затруднения в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поставят под риск постигането на предвидените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етапи/цели </w:t>
            </w:r>
          </w:p>
          <w:p w14:paraId="2F332964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58C7B65F" w14:textId="77777777" w:rsidR="00A150B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При необходимост се прави уточнение с/изисква се допълнителна информация от крайния получател</w:t>
            </w:r>
          </w:p>
        </w:tc>
        <w:tc>
          <w:tcPr>
            <w:tcW w:w="2838" w:type="dxa"/>
            <w:gridSpan w:val="2"/>
          </w:tcPr>
          <w:p w14:paraId="00AC3A93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6A4FC7A1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57FBDCC3" w14:textId="77777777" w:rsidTr="00E47ED4">
        <w:trPr>
          <w:trHeight w:val="579"/>
        </w:trPr>
        <w:tc>
          <w:tcPr>
            <w:tcW w:w="714" w:type="dxa"/>
            <w:gridSpan w:val="2"/>
          </w:tcPr>
          <w:p w14:paraId="166D4672" w14:textId="7AA56240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18.</w:t>
            </w:r>
          </w:p>
        </w:tc>
        <w:tc>
          <w:tcPr>
            <w:tcW w:w="4558" w:type="dxa"/>
          </w:tcPr>
          <w:p w14:paraId="79343098" w14:textId="77777777" w:rsidR="00A150B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Предложена е промяна в план-графика, която може да бъде приета и която не поставя под риск изпълнението на инвестицията, включително сроковете за отчитане на изпълнението на етапите и целите към ЕК </w:t>
            </w:r>
          </w:p>
        </w:tc>
        <w:tc>
          <w:tcPr>
            <w:tcW w:w="2838" w:type="dxa"/>
            <w:gridSpan w:val="2"/>
          </w:tcPr>
          <w:p w14:paraId="6239255D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455B3B39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5F23C31B" w14:textId="77777777" w:rsidTr="00E47ED4">
        <w:trPr>
          <w:trHeight w:val="579"/>
        </w:trPr>
        <w:tc>
          <w:tcPr>
            <w:tcW w:w="714" w:type="dxa"/>
            <w:gridSpan w:val="2"/>
          </w:tcPr>
          <w:p w14:paraId="7451039F" w14:textId="5CEB6A24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19.</w:t>
            </w:r>
          </w:p>
        </w:tc>
        <w:tc>
          <w:tcPr>
            <w:tcW w:w="4558" w:type="dxa"/>
          </w:tcPr>
          <w:p w14:paraId="6304E258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С ФТО е о</w:t>
            </w:r>
            <w:r w:rsidRPr="00EF243D">
              <w:rPr>
                <w:sz w:val="18"/>
                <w:szCs w:val="18"/>
                <w:lang w:val="bg-BG" w:eastAsia="en-US"/>
              </w:rPr>
              <w:t>тчете</w:t>
            </w:r>
            <w:r>
              <w:rPr>
                <w:sz w:val="18"/>
                <w:szCs w:val="18"/>
                <w:lang w:val="bg-BG" w:eastAsia="en-US"/>
              </w:rPr>
              <w:t>но окончателно изпълнение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  <w:r>
              <w:rPr>
                <w:sz w:val="18"/>
                <w:szCs w:val="18"/>
                <w:lang w:val="bg-BG" w:eastAsia="en-US"/>
              </w:rPr>
              <w:t>на етап/и и/или цел/и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2838" w:type="dxa"/>
            <w:gridSpan w:val="2"/>
          </w:tcPr>
          <w:p w14:paraId="4D6C4646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4DD0D261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723758AD" w14:textId="77777777" w:rsidTr="00E47ED4">
        <w:trPr>
          <w:trHeight w:val="611"/>
        </w:trPr>
        <w:tc>
          <w:tcPr>
            <w:tcW w:w="714" w:type="dxa"/>
            <w:gridSpan w:val="2"/>
            <w:shd w:val="clear" w:color="auto" w:fill="FFFF00"/>
          </w:tcPr>
          <w:p w14:paraId="7A00C3EA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0A68D16F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b/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Проверка на отчетената информация за резултатите от извършени проверки и одити</w:t>
            </w:r>
          </w:p>
        </w:tc>
      </w:tr>
      <w:tr w:rsidR="00A150B4" w:rsidRPr="00EF243D" w14:paraId="3F2C099E" w14:textId="77777777" w:rsidTr="00E47ED4">
        <w:trPr>
          <w:trHeight w:val="899"/>
        </w:trPr>
        <w:tc>
          <w:tcPr>
            <w:tcW w:w="714" w:type="dxa"/>
            <w:gridSpan w:val="2"/>
          </w:tcPr>
          <w:p w14:paraId="5051DE61" w14:textId="3AA1236F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20.</w:t>
            </w:r>
          </w:p>
        </w:tc>
        <w:tc>
          <w:tcPr>
            <w:tcW w:w="4558" w:type="dxa"/>
            <w:shd w:val="clear" w:color="auto" w:fill="FFFFFF" w:themeFill="background1"/>
          </w:tcPr>
          <w:p w14:paraId="6FCD210D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идентифицирани от крайния получател рискове за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 - предприети ли са действия за преодоляването им </w:t>
            </w:r>
          </w:p>
        </w:tc>
        <w:tc>
          <w:tcPr>
            <w:tcW w:w="2838" w:type="dxa"/>
            <w:gridSpan w:val="2"/>
          </w:tcPr>
          <w:p w14:paraId="2B79EC8E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7F74CEBC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E4F6DC8" w14:textId="77777777" w:rsidTr="00E47ED4">
        <w:trPr>
          <w:trHeight w:val="870"/>
        </w:trPr>
        <w:tc>
          <w:tcPr>
            <w:tcW w:w="714" w:type="dxa"/>
            <w:gridSpan w:val="2"/>
          </w:tcPr>
          <w:p w14:paraId="1779CE0A" w14:textId="1E7B38C7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21.</w:t>
            </w:r>
          </w:p>
        </w:tc>
        <w:tc>
          <w:tcPr>
            <w:tcW w:w="4558" w:type="dxa"/>
          </w:tcPr>
          <w:p w14:paraId="36E20EBB" w14:textId="77777777" w:rsidR="00A150B4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При докладвани във ФТО слабости,  идентифицирани от контролни и одитни органи, които касаят изпълнението на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 xml:space="preserve"> - предприети ли са действия за отстраняването им</w:t>
            </w:r>
          </w:p>
          <w:p w14:paraId="195BDF26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748C65A8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i/>
                <w:sz w:val="16"/>
                <w:szCs w:val="16"/>
                <w:lang w:val="bg-BG"/>
              </w:rPr>
              <w:t>Проверява се въведената в ИС-</w:t>
            </w:r>
            <w:r>
              <w:rPr>
                <w:i/>
                <w:sz w:val="16"/>
                <w:szCs w:val="16"/>
                <w:lang w:val="bg-BG"/>
              </w:rPr>
              <w:t>П</w:t>
            </w:r>
            <w:r w:rsidRPr="00EF243D">
              <w:rPr>
                <w:i/>
                <w:sz w:val="16"/>
                <w:szCs w:val="16"/>
                <w:lang w:val="bg-BG"/>
              </w:rPr>
              <w:t>ВУ информация за всички такива случаи, като за установените пропуски с финансово влияние се проверява дали са отразени върху засегнатите отчетени разходи</w:t>
            </w:r>
          </w:p>
        </w:tc>
        <w:tc>
          <w:tcPr>
            <w:tcW w:w="2838" w:type="dxa"/>
            <w:gridSpan w:val="2"/>
          </w:tcPr>
          <w:p w14:paraId="4924C85B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23271B4F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6276493D" w14:textId="77777777" w:rsidTr="00E47ED4">
        <w:trPr>
          <w:trHeight w:val="356"/>
        </w:trPr>
        <w:tc>
          <w:tcPr>
            <w:tcW w:w="714" w:type="dxa"/>
            <w:gridSpan w:val="2"/>
            <w:shd w:val="clear" w:color="auto" w:fill="FFFF00"/>
          </w:tcPr>
          <w:p w14:paraId="38336175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en-US" w:eastAsia="en-US"/>
              </w:rPr>
            </w:pPr>
          </w:p>
        </w:tc>
        <w:tc>
          <w:tcPr>
            <w:tcW w:w="9238" w:type="dxa"/>
            <w:gridSpan w:val="4"/>
            <w:shd w:val="clear" w:color="auto" w:fill="FFFF00"/>
          </w:tcPr>
          <w:p w14:paraId="262E8A24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Проверка на мерките за предотвратяване на конфликт на интереси, корупция, измама </w:t>
            </w:r>
          </w:p>
        </w:tc>
      </w:tr>
      <w:tr w:rsidR="00A150B4" w:rsidRPr="00EF243D" w14:paraId="0D65EB36" w14:textId="77777777" w:rsidTr="00E47ED4">
        <w:trPr>
          <w:trHeight w:val="701"/>
        </w:trPr>
        <w:tc>
          <w:tcPr>
            <w:tcW w:w="714" w:type="dxa"/>
            <w:gridSpan w:val="2"/>
          </w:tcPr>
          <w:p w14:paraId="6EE491E8" w14:textId="6AB47FEC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22.</w:t>
            </w:r>
          </w:p>
        </w:tc>
        <w:tc>
          <w:tcPr>
            <w:tcW w:w="4558" w:type="dxa"/>
          </w:tcPr>
          <w:p w14:paraId="51BE6EEF" w14:textId="77777777" w:rsidR="00A150B4" w:rsidRPr="00EF243D" w:rsidRDefault="00A150B4" w:rsidP="00A150B4">
            <w:pPr>
              <w:spacing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 ИС</w:t>
            </w:r>
            <w:r>
              <w:rPr>
                <w:sz w:val="18"/>
                <w:szCs w:val="18"/>
                <w:lang w:val="bg-BG"/>
              </w:rPr>
              <w:t xml:space="preserve"> за П</w:t>
            </w:r>
            <w:r w:rsidRPr="00EF243D">
              <w:rPr>
                <w:sz w:val="18"/>
                <w:szCs w:val="18"/>
                <w:lang w:val="bg-BG"/>
              </w:rPr>
              <w:t xml:space="preserve">ВУ </w:t>
            </w:r>
            <w:r>
              <w:rPr>
                <w:sz w:val="18"/>
                <w:szCs w:val="18"/>
                <w:lang w:val="bg-BG"/>
              </w:rPr>
              <w:t>(</w:t>
            </w:r>
            <w:r w:rsidRPr="00BD5E7D">
              <w:rPr>
                <w:sz w:val="18"/>
                <w:szCs w:val="18"/>
                <w:lang w:val="bg-BG"/>
              </w:rPr>
              <w:t xml:space="preserve">модул „Договори“/„Процедури за избор на изпълнител – </w:t>
            </w:r>
            <w:r>
              <w:rPr>
                <w:sz w:val="18"/>
                <w:szCs w:val="18"/>
                <w:lang w:val="bg-BG"/>
              </w:rPr>
              <w:t xml:space="preserve">Юридически лица/физически лица“) </w:t>
            </w:r>
            <w:r w:rsidRPr="00EF243D">
              <w:rPr>
                <w:sz w:val="18"/>
                <w:szCs w:val="18"/>
                <w:lang w:val="bg-BG"/>
              </w:rPr>
              <w:t xml:space="preserve">са въведени следните категории нормативно изискуеми данни, </w:t>
            </w:r>
            <w:r>
              <w:rPr>
                <w:sz w:val="18"/>
                <w:szCs w:val="18"/>
                <w:lang w:val="bg-BG"/>
              </w:rPr>
              <w:t xml:space="preserve">които са </w:t>
            </w:r>
            <w:r w:rsidRPr="00EF243D">
              <w:rPr>
                <w:sz w:val="18"/>
                <w:szCs w:val="18"/>
                <w:lang w:val="bg-BG"/>
              </w:rPr>
              <w:t>коректн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точни</w:t>
            </w:r>
            <w:r w:rsidRPr="00EF243D">
              <w:rPr>
                <w:sz w:val="18"/>
                <w:szCs w:val="18"/>
                <w:lang w:val="bg-BG"/>
              </w:rPr>
              <w:t xml:space="preserve"> и актуалн</w:t>
            </w:r>
            <w:r>
              <w:rPr>
                <w:sz w:val="18"/>
                <w:szCs w:val="18"/>
                <w:lang w:val="bg-BG"/>
              </w:rPr>
              <w:t>и</w:t>
            </w:r>
            <w:r w:rsidRPr="00EF243D">
              <w:rPr>
                <w:sz w:val="18"/>
                <w:szCs w:val="18"/>
                <w:lang w:val="bg-BG"/>
              </w:rPr>
              <w:t>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42"/>
            </w:tblGrid>
            <w:tr w:rsidR="00A150B4" w:rsidRPr="00EF243D" w14:paraId="2BE78E97" w14:textId="77777777" w:rsidTr="00E46B70">
              <w:tc>
                <w:tcPr>
                  <w:tcW w:w="3917" w:type="dxa"/>
                  <w:shd w:val="clear" w:color="auto" w:fill="FFFFFF"/>
                  <w:hideMark/>
                </w:tcPr>
                <w:p w14:paraId="11B2B832" w14:textId="77777777" w:rsidR="00A150B4" w:rsidRPr="00EF243D" w:rsidRDefault="00A150B4" w:rsidP="00EE7D6D">
                  <w:pPr>
                    <w:pStyle w:val="oj-normal"/>
                    <w:numPr>
                      <w:ilvl w:val="0"/>
                      <w:numId w:val="32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име на крайния получател на средствата;</w:t>
                  </w:r>
                </w:p>
                <w:p w14:paraId="105102D3" w14:textId="77777777" w:rsidR="00A150B4" w:rsidRPr="00EF243D" w:rsidRDefault="00A150B4" w:rsidP="00EE7D6D">
                  <w:pPr>
                    <w:pStyle w:val="oj-normal"/>
                    <w:numPr>
                      <w:ilvl w:val="0"/>
                      <w:numId w:val="32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име на изпълнителя и подизпълнителя, когато крайният получател на средствата е възлагащ орган;</w:t>
                  </w:r>
                </w:p>
                <w:p w14:paraId="0EE61606" w14:textId="77777777" w:rsidR="00A150B4" w:rsidRPr="00EF243D" w:rsidRDefault="00A150B4" w:rsidP="00EE7D6D">
                  <w:pPr>
                    <w:pStyle w:val="oj-normal"/>
                    <w:numPr>
                      <w:ilvl w:val="0"/>
                      <w:numId w:val="32"/>
                    </w:numPr>
                    <w:spacing w:before="120" w:beforeAutospacing="0" w:after="0" w:afterAutospacing="0"/>
                    <w:jc w:val="both"/>
                    <w:rPr>
                      <w:sz w:val="18"/>
                      <w:szCs w:val="18"/>
                      <w:lang w:eastAsia="ko-KR"/>
                    </w:rPr>
                  </w:pPr>
                  <w:r w:rsidRPr="00EF243D">
                    <w:rPr>
                      <w:sz w:val="18"/>
                      <w:szCs w:val="18"/>
                      <w:lang w:eastAsia="ko-KR"/>
                    </w:rPr>
                    <w:t>собствено(и) име(на), фамилно(и) име(на) и дата на раждане на действителния(те) собственик(</w:t>
                  </w:r>
                  <w:proofErr w:type="spellStart"/>
                  <w:r w:rsidRPr="00EF243D">
                    <w:rPr>
                      <w:sz w:val="18"/>
                      <w:szCs w:val="18"/>
                      <w:lang w:eastAsia="ko-KR"/>
                    </w:rPr>
                    <w:t>ци</w:t>
                  </w:r>
                  <w:proofErr w:type="spellEnd"/>
                  <w:r w:rsidRPr="00EF243D">
                    <w:rPr>
                      <w:sz w:val="18"/>
                      <w:szCs w:val="18"/>
                      <w:lang w:eastAsia="ko-KR"/>
                    </w:rPr>
                    <w:t>) на получателя на средствата или на изпълнителя по смисъла на член 3, точка 6 от Директива (ЕС) 2015/849 на Европейския парламент и на Съвета;</w:t>
                  </w:r>
                </w:p>
              </w:tc>
            </w:tr>
          </w:tbl>
          <w:p w14:paraId="6D560959" w14:textId="77777777" w:rsidR="00A150B4" w:rsidRPr="00EF243D" w:rsidRDefault="00A150B4" w:rsidP="00A150B4">
            <w:pPr>
              <w:spacing w:after="0"/>
              <w:rPr>
                <w:sz w:val="18"/>
                <w:szCs w:val="18"/>
                <w:lang w:val="bg-BG"/>
              </w:rPr>
            </w:pPr>
          </w:p>
        </w:tc>
        <w:tc>
          <w:tcPr>
            <w:tcW w:w="2838" w:type="dxa"/>
            <w:gridSpan w:val="2"/>
          </w:tcPr>
          <w:p w14:paraId="18B19B03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70948958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07E5BB88" w14:textId="77777777" w:rsidTr="00E47ED4">
        <w:trPr>
          <w:trHeight w:val="1756"/>
        </w:trPr>
        <w:tc>
          <w:tcPr>
            <w:tcW w:w="714" w:type="dxa"/>
            <w:gridSpan w:val="2"/>
          </w:tcPr>
          <w:p w14:paraId="19FD1C02" w14:textId="78DE0C37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23.</w:t>
            </w:r>
          </w:p>
        </w:tc>
        <w:tc>
          <w:tcPr>
            <w:tcW w:w="4558" w:type="dxa"/>
          </w:tcPr>
          <w:p w14:paraId="1E2844B5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Крайният получател е представил в  ИС</w:t>
            </w:r>
            <w:r>
              <w:rPr>
                <w:sz w:val="18"/>
                <w:szCs w:val="18"/>
                <w:lang w:val="bg-BG"/>
              </w:rPr>
              <w:t xml:space="preserve"> за П</w:t>
            </w:r>
            <w:r w:rsidRPr="00EF243D">
              <w:rPr>
                <w:sz w:val="18"/>
                <w:szCs w:val="18"/>
                <w:lang w:val="bg-BG"/>
              </w:rPr>
              <w:t>ВУ, от членовете на екипа на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, за които е приложимо:</w:t>
            </w:r>
          </w:p>
          <w:p w14:paraId="09E08E47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- декларации за липса на конфликт на интереси, </w:t>
            </w:r>
          </w:p>
          <w:p w14:paraId="06BEE7F4" w14:textId="77777777" w:rsidR="00A150B4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Cs w:val="24"/>
                <w:lang w:val="bg-BG"/>
              </w:rPr>
              <w:t xml:space="preserve">- </w:t>
            </w:r>
            <w:r w:rsidRPr="00EF243D">
              <w:rPr>
                <w:sz w:val="18"/>
                <w:szCs w:val="18"/>
                <w:lang w:val="bg-BG"/>
              </w:rPr>
              <w:t xml:space="preserve">декларации за нередности </w:t>
            </w:r>
          </w:p>
          <w:p w14:paraId="64D52AEB" w14:textId="77777777" w:rsidR="00A150B4" w:rsidRDefault="00A150B4" w:rsidP="00A150B4">
            <w:pPr>
              <w:rPr>
                <w:i/>
                <w:sz w:val="16"/>
                <w:szCs w:val="16"/>
                <w:lang w:val="bg-BG"/>
              </w:rPr>
            </w:pPr>
            <w:r>
              <w:rPr>
                <w:i/>
                <w:sz w:val="16"/>
                <w:szCs w:val="16"/>
                <w:lang w:val="bg-BG"/>
              </w:rPr>
              <w:t>З</w:t>
            </w:r>
            <w:r w:rsidRPr="007655B8">
              <w:rPr>
                <w:i/>
                <w:sz w:val="16"/>
                <w:szCs w:val="16"/>
                <w:lang w:val="bg-BG"/>
              </w:rPr>
              <w:t>абележка:</w:t>
            </w:r>
          </w:p>
          <w:p w14:paraId="60DC6AD0" w14:textId="77777777" w:rsidR="00A150B4" w:rsidRPr="007655B8" w:rsidRDefault="00A150B4" w:rsidP="00A150B4">
            <w:pPr>
              <w:rPr>
                <w:sz w:val="20"/>
                <w:highlight w:val="yellow"/>
              </w:rPr>
            </w:pPr>
            <w:r w:rsidRPr="007655B8">
              <w:rPr>
                <w:i/>
                <w:sz w:val="16"/>
                <w:szCs w:val="16"/>
                <w:lang w:val="bg-BG"/>
              </w:rPr>
              <w:t>Декларации се подават първоначално и впоследствие-само в случаите на промяна на лица и обстоятелства.</w:t>
            </w:r>
          </w:p>
        </w:tc>
        <w:tc>
          <w:tcPr>
            <w:tcW w:w="2838" w:type="dxa"/>
            <w:gridSpan w:val="2"/>
          </w:tcPr>
          <w:p w14:paraId="02FA878E" w14:textId="77777777" w:rsidR="00A150B4" w:rsidRPr="00EF243D" w:rsidRDefault="00A150B4" w:rsidP="00A150B4">
            <w:pPr>
              <w:jc w:val="center"/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602F0BD4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7374C8B6" w14:textId="77777777" w:rsidTr="00E47ED4">
        <w:trPr>
          <w:trHeight w:val="293"/>
        </w:trPr>
        <w:tc>
          <w:tcPr>
            <w:tcW w:w="714" w:type="dxa"/>
            <w:gridSpan w:val="2"/>
          </w:tcPr>
          <w:p w14:paraId="13581006" w14:textId="25D7E9A9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24.</w:t>
            </w:r>
          </w:p>
        </w:tc>
        <w:tc>
          <w:tcPr>
            <w:tcW w:w="4558" w:type="dxa"/>
          </w:tcPr>
          <w:p w14:paraId="346B71D3" w14:textId="2567C2EB" w:rsidR="00A150B4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Извършена е проверка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за </w:t>
            </w:r>
            <w:r w:rsidRPr="00EF243D">
              <w:rPr>
                <w:sz w:val="18"/>
                <w:szCs w:val="18"/>
                <w:lang w:val="bg-BG"/>
              </w:rPr>
              <w:t>установени от компетентни органи случаи на измама, конфликт на интереси или корупция, касаещи инвестиция</w:t>
            </w:r>
            <w:r>
              <w:rPr>
                <w:sz w:val="18"/>
                <w:szCs w:val="18"/>
                <w:lang w:val="bg-BG"/>
              </w:rPr>
              <w:t>та.</w:t>
            </w:r>
          </w:p>
          <w:p w14:paraId="61A91987" w14:textId="06C32E41" w:rsidR="00A150B4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Проверява се въведената в </w:t>
            </w:r>
            <w:r>
              <w:rPr>
                <w:sz w:val="18"/>
                <w:szCs w:val="18"/>
                <w:lang w:val="bg-BG"/>
              </w:rPr>
              <w:t>ИС за ПВУ</w:t>
            </w:r>
            <w:r w:rsidRPr="00EF243D">
              <w:rPr>
                <w:sz w:val="18"/>
                <w:szCs w:val="18"/>
                <w:lang w:val="bg-BG"/>
              </w:rPr>
              <w:t xml:space="preserve"> информация по тези случаи, включително предприетите действия</w:t>
            </w:r>
          </w:p>
          <w:p w14:paraId="23C7B1FC" w14:textId="1BE9A17A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</w:p>
          <w:p w14:paraId="3F03DC13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През отчетния период има въведени в ИС</w:t>
            </w:r>
            <w:r>
              <w:rPr>
                <w:sz w:val="18"/>
                <w:szCs w:val="18"/>
                <w:lang w:val="bg-BG"/>
              </w:rPr>
              <w:t xml:space="preserve"> за П</w:t>
            </w:r>
            <w:r w:rsidRPr="00EF243D">
              <w:rPr>
                <w:sz w:val="18"/>
                <w:szCs w:val="18"/>
                <w:lang w:val="bg-BG"/>
              </w:rPr>
              <w:t>ВУ нови обстоятелства по установени в предходни периоди случаи на измама, конфликт на интереси или корупция по инвестици</w:t>
            </w:r>
            <w:r>
              <w:rPr>
                <w:sz w:val="18"/>
                <w:szCs w:val="18"/>
                <w:lang w:val="bg-BG"/>
              </w:rPr>
              <w:t>ята</w:t>
            </w:r>
            <w:r w:rsidRPr="00EF243D">
              <w:rPr>
                <w:sz w:val="18"/>
                <w:szCs w:val="18"/>
                <w:lang w:val="bg-BG"/>
              </w:rPr>
              <w:t>. Въведената актуализирана информация се проверява, включително посочените планирани/последващи действия</w:t>
            </w:r>
          </w:p>
        </w:tc>
        <w:tc>
          <w:tcPr>
            <w:tcW w:w="2838" w:type="dxa"/>
            <w:gridSpan w:val="2"/>
          </w:tcPr>
          <w:p w14:paraId="121EA257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  <w:p w14:paraId="3C46AA7D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</w:p>
          <w:p w14:paraId="7E0750CD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</w:p>
          <w:p w14:paraId="021ABB88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</w:p>
          <w:p w14:paraId="5698FE7C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</w:p>
          <w:p w14:paraId="4667D016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</w:tcPr>
          <w:p w14:paraId="17A6C232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7D7953EF" w14:textId="77777777" w:rsidTr="00075BE4">
        <w:trPr>
          <w:trHeight w:val="977"/>
        </w:trPr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14:paraId="6244D212" w14:textId="1C478C80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25.</w:t>
            </w:r>
          </w:p>
        </w:tc>
        <w:tc>
          <w:tcPr>
            <w:tcW w:w="4558" w:type="dxa"/>
            <w:tcBorders>
              <w:bottom w:val="single" w:sz="4" w:space="0" w:color="auto"/>
            </w:tcBorders>
          </w:tcPr>
          <w:p w14:paraId="053BE25F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Извършена е проверка в ИС</w:t>
            </w:r>
            <w:r>
              <w:rPr>
                <w:sz w:val="18"/>
                <w:szCs w:val="18"/>
                <w:lang w:val="bg-BG" w:eastAsia="en-US"/>
              </w:rPr>
              <w:t xml:space="preserve"> за П</w:t>
            </w:r>
            <w:r w:rsidRPr="00EF243D">
              <w:rPr>
                <w:sz w:val="18"/>
                <w:szCs w:val="18"/>
                <w:lang w:val="bg-BG" w:eastAsia="en-US"/>
              </w:rPr>
              <w:t>ВУ за установени пропуски и докладвани сериозни нередности по инвестици</w:t>
            </w:r>
            <w:r>
              <w:rPr>
                <w:sz w:val="18"/>
                <w:szCs w:val="18"/>
                <w:lang w:val="bg-BG" w:eastAsia="en-US"/>
              </w:rPr>
              <w:t>ята</w:t>
            </w:r>
            <w:r w:rsidRPr="00EF243D">
              <w:rPr>
                <w:sz w:val="18"/>
                <w:szCs w:val="18"/>
                <w:lang w:val="bg-BG" w:eastAsia="en-US"/>
              </w:rPr>
              <w:t>, които имат влияние върху отчетените с ФТО разходи, което следва да се вземе предвид</w:t>
            </w:r>
            <w:r>
              <w:rPr>
                <w:sz w:val="18"/>
                <w:szCs w:val="18"/>
                <w:lang w:val="bg-BG" w:eastAsia="en-US"/>
              </w:rPr>
              <w:t xml:space="preserve"> </w:t>
            </w:r>
            <w:r w:rsidRPr="00670A49">
              <w:rPr>
                <w:sz w:val="18"/>
                <w:szCs w:val="18"/>
                <w:lang w:val="bg-BG" w:eastAsia="en-US"/>
              </w:rPr>
              <w:t>при изготвяне на искане за плащане</w:t>
            </w:r>
          </w:p>
        </w:tc>
        <w:tc>
          <w:tcPr>
            <w:tcW w:w="2838" w:type="dxa"/>
            <w:gridSpan w:val="2"/>
            <w:tcBorders>
              <w:bottom w:val="single" w:sz="4" w:space="0" w:color="auto"/>
            </w:tcBorders>
          </w:tcPr>
          <w:p w14:paraId="65680437" w14:textId="77777777" w:rsidR="00A150B4" w:rsidRPr="00EF243D" w:rsidRDefault="00A150B4" w:rsidP="00A150B4">
            <w:pPr>
              <w:jc w:val="center"/>
              <w:rPr>
                <w:szCs w:val="24"/>
                <w:lang w:val="bg-BG" w:eastAsia="en-US"/>
              </w:rPr>
            </w:pPr>
            <w:r w:rsidRPr="00EF243D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276AA8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39A35F49" w14:textId="77777777" w:rsidTr="00075BE4">
        <w:trPr>
          <w:trHeight w:val="977"/>
        </w:trPr>
        <w:tc>
          <w:tcPr>
            <w:tcW w:w="714" w:type="dxa"/>
            <w:gridSpan w:val="2"/>
            <w:tcBorders>
              <w:bottom w:val="single" w:sz="4" w:space="0" w:color="auto"/>
            </w:tcBorders>
          </w:tcPr>
          <w:p w14:paraId="3295F5EE" w14:textId="31ABEECE" w:rsidR="00A150B4" w:rsidRPr="00757213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 w:rsidRPr="00757213">
              <w:rPr>
                <w:sz w:val="18"/>
                <w:szCs w:val="18"/>
                <w:lang w:val="en-US" w:eastAsia="en-US"/>
              </w:rPr>
              <w:t>26.</w:t>
            </w:r>
          </w:p>
        </w:tc>
        <w:tc>
          <w:tcPr>
            <w:tcW w:w="4558" w:type="dxa"/>
            <w:tcBorders>
              <w:bottom w:val="single" w:sz="4" w:space="0" w:color="auto"/>
            </w:tcBorders>
          </w:tcPr>
          <w:p w14:paraId="3E0879E9" w14:textId="7C22DCDC" w:rsidR="00A150B4" w:rsidRPr="00757213" w:rsidRDefault="00A150B4" w:rsidP="000B5F94">
            <w:pPr>
              <w:spacing w:before="0" w:after="0"/>
              <w:rPr>
                <w:sz w:val="20"/>
                <w:lang w:val="ru-RU" w:eastAsia="fr-FR"/>
              </w:rPr>
            </w:pPr>
            <w:r w:rsidRPr="00757213">
              <w:rPr>
                <w:sz w:val="18"/>
                <w:szCs w:val="18"/>
                <w:lang w:val="bg-BG"/>
              </w:rPr>
              <w:t xml:space="preserve">Извършена е проверка в </w:t>
            </w:r>
            <w:r w:rsidR="000B5F94" w:rsidRPr="00757213">
              <w:rPr>
                <w:sz w:val="18"/>
                <w:szCs w:val="18"/>
                <w:lang w:val="bg-BG"/>
              </w:rPr>
              <w:t>национална лицензирана информационна система (</w:t>
            </w:r>
            <w:proofErr w:type="spellStart"/>
            <w:r w:rsidR="000B5F94" w:rsidRPr="00757213">
              <w:rPr>
                <w:sz w:val="18"/>
                <w:szCs w:val="18"/>
                <w:lang w:val="bg-BG"/>
              </w:rPr>
              <w:t>Дакси</w:t>
            </w:r>
            <w:proofErr w:type="spellEnd"/>
            <w:r w:rsidR="000B5F94" w:rsidRPr="00757213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="000B5F94" w:rsidRPr="00757213">
              <w:rPr>
                <w:sz w:val="18"/>
                <w:szCs w:val="18"/>
                <w:lang w:val="bg-BG"/>
              </w:rPr>
              <w:t>Сиела</w:t>
            </w:r>
            <w:proofErr w:type="spellEnd"/>
            <w:r w:rsidR="000B5F94" w:rsidRPr="00757213">
              <w:rPr>
                <w:sz w:val="18"/>
                <w:szCs w:val="18"/>
                <w:lang w:val="bg-BG"/>
              </w:rPr>
              <w:t xml:space="preserve">, </w:t>
            </w:r>
            <w:proofErr w:type="spellStart"/>
            <w:r w:rsidR="000B5F94" w:rsidRPr="00757213">
              <w:rPr>
                <w:sz w:val="18"/>
                <w:szCs w:val="18"/>
                <w:lang w:val="bg-BG"/>
              </w:rPr>
              <w:t>Апис</w:t>
            </w:r>
            <w:proofErr w:type="spellEnd"/>
            <w:r w:rsidR="000B5F94" w:rsidRPr="00757213">
              <w:rPr>
                <w:sz w:val="18"/>
                <w:szCs w:val="18"/>
                <w:lang w:val="bg-BG"/>
              </w:rPr>
              <w:t xml:space="preserve"> Регистър и в </w:t>
            </w:r>
            <w:r w:rsidRPr="00757213">
              <w:rPr>
                <w:sz w:val="18"/>
                <w:szCs w:val="18"/>
                <w:lang w:val="bg-BG"/>
              </w:rPr>
              <w:t>инструмента АРАХНЕ (АRACHNE)</w:t>
            </w:r>
            <w:r w:rsidR="00D33C19">
              <w:rPr>
                <w:sz w:val="18"/>
                <w:szCs w:val="18"/>
                <w:lang w:val="en-US"/>
              </w:rPr>
              <w:t>,</w:t>
            </w:r>
            <w:r w:rsidR="000B5F94" w:rsidRPr="00757213">
              <w:rPr>
                <w:sz w:val="18"/>
                <w:szCs w:val="18"/>
                <w:lang w:val="bg-BG"/>
              </w:rPr>
              <w:t xml:space="preserve"> ако е приложимо</w:t>
            </w:r>
            <w:r w:rsidRPr="00757213">
              <w:rPr>
                <w:sz w:val="18"/>
                <w:szCs w:val="18"/>
                <w:lang w:val="bg-BG"/>
              </w:rPr>
              <w:t>) и резултатите от проверката са взети предвид</w:t>
            </w:r>
          </w:p>
        </w:tc>
        <w:tc>
          <w:tcPr>
            <w:tcW w:w="2838" w:type="dxa"/>
            <w:gridSpan w:val="2"/>
            <w:tcBorders>
              <w:bottom w:val="single" w:sz="4" w:space="0" w:color="auto"/>
            </w:tcBorders>
          </w:tcPr>
          <w:p w14:paraId="6639C04D" w14:textId="77777777" w:rsidR="00A150B4" w:rsidRPr="00EF243D" w:rsidRDefault="00A150B4" w:rsidP="00A150B4">
            <w:pPr>
              <w:jc w:val="center"/>
            </w:pPr>
            <w:r w:rsidRPr="00757213">
              <w:rPr>
                <w:szCs w:val="24"/>
                <w:lang w:val="bg-BG" w:eastAsia="en-US"/>
              </w:rPr>
              <w:sym w:font="Wingdings 2" w:char="F0A3"/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0932FF3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175FC697" w14:textId="77777777" w:rsidTr="00075BE4">
        <w:trPr>
          <w:trHeight w:val="977"/>
        </w:trPr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955F5" w14:textId="77777777" w:rsidR="00A150B4" w:rsidRPr="00EF243D" w:rsidRDefault="00A150B4" w:rsidP="00A150B4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lang w:val="bg-BG" w:eastAsia="en-US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A360C2" w14:textId="77777777" w:rsidR="00A150B4" w:rsidRPr="00083020" w:rsidRDefault="00A150B4" w:rsidP="00A150B4">
            <w:pPr>
              <w:spacing w:before="0" w:after="0"/>
              <w:rPr>
                <w:sz w:val="18"/>
                <w:szCs w:val="18"/>
                <w:highlight w:val="yellow"/>
                <w:lang w:val="bg-BG"/>
              </w:rPr>
            </w:pP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3DAA0" w14:textId="77777777" w:rsidR="00A150B4" w:rsidRPr="00083020" w:rsidRDefault="00A150B4" w:rsidP="00A150B4">
            <w:pPr>
              <w:jc w:val="center"/>
              <w:rPr>
                <w:szCs w:val="24"/>
                <w:highlight w:val="yellow"/>
                <w:lang w:val="bg-BG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A71866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FA5854A" w14:textId="77777777" w:rsidTr="00075BE4">
        <w:trPr>
          <w:trHeight w:val="270"/>
        </w:trPr>
        <w:tc>
          <w:tcPr>
            <w:tcW w:w="714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14:paraId="4B8B3D79" w14:textId="77777777" w:rsidR="00A150B4" w:rsidRPr="00EF243D" w:rsidRDefault="00A150B4" w:rsidP="00A150B4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auto"/>
            </w:tcBorders>
            <w:shd w:val="clear" w:color="auto" w:fill="FFFF00"/>
          </w:tcPr>
          <w:p w14:paraId="37C22F83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Индикатори за нередности и измами, които имат отношение към проверените документи /червени флагове/</w:t>
            </w:r>
          </w:p>
        </w:tc>
      </w:tr>
      <w:tr w:rsidR="00A150B4" w:rsidRPr="00EF243D" w14:paraId="557C2094" w14:textId="77777777" w:rsidTr="00E47ED4">
        <w:trPr>
          <w:trHeight w:val="868"/>
        </w:trPr>
        <w:tc>
          <w:tcPr>
            <w:tcW w:w="9952" w:type="dxa"/>
            <w:gridSpan w:val="6"/>
          </w:tcPr>
          <w:p w14:paraId="7BF73368" w14:textId="77777777" w:rsidR="00A150B4" w:rsidRPr="00EF243D" w:rsidRDefault="00A150B4" w:rsidP="00A150B4">
            <w:pPr>
              <w:spacing w:after="0"/>
              <w:rPr>
                <w:b/>
                <w:i/>
                <w:sz w:val="16"/>
                <w:szCs w:val="16"/>
              </w:rPr>
            </w:pPr>
            <w:r w:rsidRPr="00EF243D">
              <w:rPr>
                <w:b/>
                <w:i/>
                <w:sz w:val="16"/>
                <w:szCs w:val="16"/>
              </w:rPr>
              <w:t xml:space="preserve">Проверката по отношение на индикаторите за измама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е неразделна част </w:t>
            </w:r>
            <w:r w:rsidRPr="00EF243D">
              <w:rPr>
                <w:b/>
                <w:i/>
                <w:sz w:val="16"/>
                <w:szCs w:val="16"/>
              </w:rPr>
              <w:t xml:space="preserve">от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контролните стъпки, </w:t>
            </w:r>
            <w:r w:rsidRPr="00EF243D">
              <w:rPr>
                <w:b/>
                <w:i/>
                <w:sz w:val="16"/>
                <w:szCs w:val="16"/>
              </w:rPr>
              <w:t>изброени по-горе.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 </w:t>
            </w:r>
            <w:r w:rsidRPr="00EF243D">
              <w:rPr>
                <w:b/>
                <w:i/>
                <w:sz w:val="16"/>
                <w:szCs w:val="16"/>
              </w:rPr>
              <w:t xml:space="preserve">Съществуването на 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индикаторите за измама /</w:t>
            </w:r>
            <w:r w:rsidRPr="00EF243D">
              <w:rPr>
                <w:b/>
                <w:i/>
                <w:sz w:val="16"/>
                <w:szCs w:val="16"/>
              </w:rPr>
              <w:t>червени флагчета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>/</w:t>
            </w:r>
            <w:r w:rsidRPr="00EF243D">
              <w:rPr>
                <w:b/>
                <w:i/>
                <w:sz w:val="16"/>
                <w:szCs w:val="16"/>
              </w:rPr>
              <w:t xml:space="preserve"> не означава, че е извършена или може да бъде извършена измама, а че ситуацията следва да бъде проверена и проследена със съответното усърдие</w:t>
            </w:r>
            <w:r w:rsidRPr="00EF243D">
              <w:rPr>
                <w:b/>
                <w:i/>
                <w:sz w:val="16"/>
                <w:szCs w:val="16"/>
                <w:lang w:val="bg-BG"/>
              </w:rPr>
              <w:t xml:space="preserve">. </w:t>
            </w:r>
          </w:p>
        </w:tc>
      </w:tr>
      <w:tr w:rsidR="00A150B4" w:rsidRPr="00EF243D" w14:paraId="6FA13D2D" w14:textId="77777777" w:rsidTr="00E47ED4">
        <w:trPr>
          <w:trHeight w:val="326"/>
        </w:trPr>
        <w:tc>
          <w:tcPr>
            <w:tcW w:w="5272" w:type="dxa"/>
            <w:gridSpan w:val="3"/>
          </w:tcPr>
          <w:p w14:paraId="4EE8155B" w14:textId="396F578E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</w:tc>
        <w:tc>
          <w:tcPr>
            <w:tcW w:w="2823" w:type="dxa"/>
          </w:tcPr>
          <w:p w14:paraId="38882025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Проверяващ експерт</w:t>
            </w:r>
          </w:p>
        </w:tc>
        <w:tc>
          <w:tcPr>
            <w:tcW w:w="1857" w:type="dxa"/>
            <w:gridSpan w:val="2"/>
          </w:tcPr>
          <w:p w14:paraId="59460E58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A150B4" w:rsidRPr="00EF243D" w14:paraId="3B2291BF" w14:textId="77777777" w:rsidTr="0041650E">
        <w:trPr>
          <w:trHeight w:val="351"/>
        </w:trPr>
        <w:tc>
          <w:tcPr>
            <w:tcW w:w="9952" w:type="dxa"/>
            <w:gridSpan w:val="6"/>
            <w:shd w:val="clear" w:color="auto" w:fill="FFFF00"/>
          </w:tcPr>
          <w:p w14:paraId="3BEE2C34" w14:textId="77777777" w:rsidR="00A150B4" w:rsidRPr="00877F08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EF243D">
              <w:rPr>
                <w:b/>
                <w:sz w:val="18"/>
                <w:szCs w:val="18"/>
                <w:lang w:val="bg-BG"/>
              </w:rPr>
              <w:t>Подправени документи:</w:t>
            </w:r>
          </w:p>
        </w:tc>
      </w:tr>
      <w:tr w:rsidR="00A150B4" w:rsidRPr="00EF243D" w14:paraId="32022A2D" w14:textId="77777777" w:rsidTr="00E47ED4">
        <w:trPr>
          <w:trHeight w:val="326"/>
        </w:trPr>
        <w:tc>
          <w:tcPr>
            <w:tcW w:w="5272" w:type="dxa"/>
            <w:gridSpan w:val="3"/>
          </w:tcPr>
          <w:p w14:paraId="13BD06F4" w14:textId="77777777" w:rsidR="00A150B4" w:rsidRPr="00EF243D" w:rsidRDefault="00A150B4" w:rsidP="00A150B4">
            <w:pPr>
              <w:pStyle w:val="Heading2"/>
              <w:numPr>
                <w:ilvl w:val="0"/>
                <w:numId w:val="26"/>
              </w:numPr>
              <w:tabs>
                <w:tab w:val="left" w:pos="426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lastRenderedPageBreak/>
              <w:t>Индикатори за измама по отношение на формата на документи</w:t>
            </w:r>
          </w:p>
          <w:p w14:paraId="55C06CA5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писма</w:t>
            </w:r>
            <w:r w:rsidRPr="00EF243D">
              <w:rPr>
                <w:sz w:val="16"/>
                <w:szCs w:val="16"/>
                <w:lang w:val="bg-BG"/>
              </w:rPr>
              <w:t>, други документи</w:t>
            </w:r>
            <w:r w:rsidRPr="00EF243D">
              <w:rPr>
                <w:sz w:val="16"/>
                <w:szCs w:val="16"/>
              </w:rPr>
              <w:t xml:space="preserve"> без лого на дружеството;</w:t>
            </w:r>
          </w:p>
          <w:p w14:paraId="5214E403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Изготвени</w:t>
            </w:r>
            <w:r w:rsidRPr="00EF243D">
              <w:rPr>
                <w:sz w:val="16"/>
                <w:szCs w:val="16"/>
              </w:rPr>
              <w:t xml:space="preserve"> фактури, които се различават от използваните бланки;</w:t>
            </w:r>
          </w:p>
          <w:p w14:paraId="067C1A6A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Видими разлики по вид, размер, контраст, цвят и др. в шрифта на документа;</w:t>
            </w:r>
          </w:p>
          <w:p w14:paraId="620E0762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Изтрити или зачеркнати цифри, зачерквания </w:t>
            </w:r>
            <w:r w:rsidRPr="00EF243D">
              <w:rPr>
                <w:sz w:val="16"/>
                <w:szCs w:val="16"/>
                <w:lang w:val="bg-BG"/>
              </w:rPr>
              <w:t>без</w:t>
            </w:r>
            <w:r w:rsidRPr="00EF243D">
              <w:rPr>
                <w:sz w:val="16"/>
                <w:szCs w:val="16"/>
              </w:rPr>
              <w:t xml:space="preserve"> подписи на оправомощени лица;</w:t>
            </w:r>
          </w:p>
          <w:p w14:paraId="4F3E2141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Ръкописно написани суми без подписи на оправомощени лица или ръкописно написани елементи в напечатан документ, които не са били предварително обосновани;</w:t>
            </w:r>
          </w:p>
          <w:p w14:paraId="1D8E8E9C" w14:textId="77777777" w:rsidR="00A150B4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Липсващи или излишни букви, липса на свързаност в текста на поредни редове;</w:t>
            </w:r>
          </w:p>
          <w:p w14:paraId="051E74C7" w14:textId="3261491A" w:rsidR="00A150B4" w:rsidRPr="0041650E" w:rsidRDefault="00A150B4" w:rsidP="00A150B4">
            <w:pPr>
              <w:pStyle w:val="ListParagraph"/>
              <w:numPr>
                <w:ilvl w:val="1"/>
                <w:numId w:val="26"/>
              </w:num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41650E">
              <w:rPr>
                <w:sz w:val="16"/>
                <w:szCs w:val="16"/>
              </w:rPr>
              <w:t>Напълно идентични подписи на лица (по форма и размер) на различни документи, което подсказва възможност за подправ</w:t>
            </w:r>
            <w:proofErr w:type="spellStart"/>
            <w:r w:rsidRPr="0041650E">
              <w:rPr>
                <w:sz w:val="16"/>
                <w:szCs w:val="16"/>
                <w:lang w:val="bg-BG"/>
              </w:rPr>
              <w:t>яне</w:t>
            </w:r>
            <w:proofErr w:type="spellEnd"/>
            <w:r w:rsidRPr="0041650E">
              <w:rPr>
                <w:sz w:val="16"/>
                <w:szCs w:val="16"/>
              </w:rPr>
              <w:t xml:space="preserve"> под формата на компютърна разпечатка;</w:t>
            </w:r>
          </w:p>
        </w:tc>
        <w:tc>
          <w:tcPr>
            <w:tcW w:w="2823" w:type="dxa"/>
          </w:tcPr>
          <w:p w14:paraId="3B787C7B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84C520E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2F49A15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C72B2FB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20"/>
                <w:lang w:val="bg-BG" w:eastAsia="en-US"/>
              </w:rPr>
            </w:pPr>
          </w:p>
        </w:tc>
        <w:tc>
          <w:tcPr>
            <w:tcW w:w="1857" w:type="dxa"/>
            <w:gridSpan w:val="2"/>
          </w:tcPr>
          <w:p w14:paraId="57494C54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A150B4" w:rsidRPr="00EF243D" w14:paraId="58F887A6" w14:textId="77777777" w:rsidTr="00E47ED4">
        <w:trPr>
          <w:trHeight w:val="326"/>
        </w:trPr>
        <w:tc>
          <w:tcPr>
            <w:tcW w:w="5272" w:type="dxa"/>
            <w:gridSpan w:val="3"/>
          </w:tcPr>
          <w:p w14:paraId="0E1DD5ED" w14:textId="77777777" w:rsidR="00A150B4" w:rsidRPr="00EF243D" w:rsidRDefault="00A150B4" w:rsidP="00A150B4">
            <w:pPr>
              <w:pStyle w:val="Heading2"/>
              <w:numPr>
                <w:ilvl w:val="0"/>
                <w:numId w:val="26"/>
              </w:numPr>
              <w:tabs>
                <w:tab w:val="left" w:pos="284"/>
              </w:tabs>
              <w:spacing w:before="0" w:after="0"/>
              <w:ind w:left="0" w:firstLine="142"/>
              <w:jc w:val="left"/>
              <w:outlineLvl w:val="1"/>
              <w:rPr>
                <w:sz w:val="16"/>
                <w:szCs w:val="16"/>
              </w:rPr>
            </w:pPr>
            <w:bookmarkStart w:id="0" w:name="_Toc369191377"/>
            <w:bookmarkStart w:id="1" w:name="_Toc378003327"/>
            <w:r w:rsidRPr="00EF243D">
              <w:rPr>
                <w:sz w:val="16"/>
                <w:szCs w:val="16"/>
              </w:rPr>
              <w:t>Индикатори за измама в съдържанието на документите</w:t>
            </w:r>
            <w:bookmarkEnd w:id="0"/>
            <w:bookmarkEnd w:id="1"/>
            <w:r w:rsidRPr="00EF243D">
              <w:rPr>
                <w:sz w:val="16"/>
                <w:szCs w:val="16"/>
              </w:rPr>
              <w:t xml:space="preserve"> </w:t>
            </w:r>
          </w:p>
          <w:p w14:paraId="29A4A277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Необичайни дати, суми, бележки, телефонни номера и изчисления;</w:t>
            </w:r>
          </w:p>
          <w:p w14:paraId="2BF98001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Грешно изчисление във фактура или в платежен фиш, направен с компютър: напр. общите суми не съответстват на сбора от трансакциите;</w:t>
            </w:r>
          </w:p>
          <w:p w14:paraId="1DB078DD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Липсващ задължителен елемент във фактура: дата, данъчен номер, номер на фактурата и др.;</w:t>
            </w:r>
          </w:p>
          <w:p w14:paraId="1619693D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Същата позиция един спрямо друг на печат и подпис на лице върху поредица от документи, което подсказва използването на изображение (а не истински подпис): може да бъде компютърно генерирано изображение, използвано за фалшифицирането на документите;</w:t>
            </w:r>
          </w:p>
          <w:p w14:paraId="67E7106A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данни за контакт на дружества или лица като например телефонен номер;</w:t>
            </w:r>
          </w:p>
          <w:p w14:paraId="266DA8BF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Липса на серийни номера върху фактури и разписки за доставка на стоки, които обикновено са обозначени със серийни номера (електроника, производствени линии и др.);</w:t>
            </w:r>
          </w:p>
          <w:p w14:paraId="57EF72FD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284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Описание на стоки или услуги по неясен начин </w:t>
            </w:r>
          </w:p>
          <w:p w14:paraId="3CE0DF64" w14:textId="06D23C53" w:rsidR="00A150B4" w:rsidRPr="0041650E" w:rsidRDefault="00A150B4" w:rsidP="00A150B4">
            <w:pPr>
              <w:pStyle w:val="ListParagraph"/>
              <w:numPr>
                <w:ilvl w:val="1"/>
                <w:numId w:val="26"/>
              </w:num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41650E">
              <w:rPr>
                <w:sz w:val="16"/>
                <w:szCs w:val="16"/>
              </w:rPr>
              <w:t>Разминавания и отклонение от стандарта във връзка с номера на банкови сметки (напр. по-малко на брой цифри от необходимото, номер, който не отговаря на конкретен клон на банка, други видими несъответствия);</w:t>
            </w:r>
          </w:p>
        </w:tc>
        <w:tc>
          <w:tcPr>
            <w:tcW w:w="2823" w:type="dxa"/>
          </w:tcPr>
          <w:p w14:paraId="674C3E2F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2FA8B34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0BB4CF2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9E6D9D8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20"/>
                <w:lang w:val="bg-BG" w:eastAsia="en-US"/>
              </w:rPr>
            </w:pPr>
          </w:p>
        </w:tc>
        <w:tc>
          <w:tcPr>
            <w:tcW w:w="1857" w:type="dxa"/>
            <w:gridSpan w:val="2"/>
          </w:tcPr>
          <w:p w14:paraId="483FF721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A150B4" w:rsidRPr="00EF243D" w14:paraId="3F4F3B58" w14:textId="77777777" w:rsidTr="00E47ED4">
        <w:trPr>
          <w:trHeight w:val="326"/>
        </w:trPr>
        <w:tc>
          <w:tcPr>
            <w:tcW w:w="5272" w:type="dxa"/>
            <w:gridSpan w:val="3"/>
          </w:tcPr>
          <w:p w14:paraId="3D82B406" w14:textId="77777777" w:rsidR="00A150B4" w:rsidRPr="00EF243D" w:rsidRDefault="00A150B4" w:rsidP="00A150B4">
            <w:pPr>
              <w:pStyle w:val="Heading2"/>
              <w:numPr>
                <w:ilvl w:val="0"/>
                <w:numId w:val="26"/>
              </w:numPr>
              <w:tabs>
                <w:tab w:val="left" w:pos="426"/>
              </w:tabs>
              <w:spacing w:before="0" w:after="0"/>
              <w:ind w:left="0" w:firstLine="284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2" w:name="_Toc369191378"/>
            <w:bookmarkStart w:id="3" w:name="_Toc378003328"/>
            <w:r w:rsidRPr="00EF243D">
              <w:rPr>
                <w:sz w:val="16"/>
                <w:szCs w:val="16"/>
                <w:lang w:eastAsia="ko-KR"/>
              </w:rPr>
              <w:t>Индикатори за измама по отношение на обстоятелства</w:t>
            </w:r>
            <w:bookmarkEnd w:id="2"/>
            <w:bookmarkEnd w:id="3"/>
            <w:r w:rsidRPr="00EF243D">
              <w:rPr>
                <w:sz w:val="16"/>
                <w:szCs w:val="16"/>
                <w:lang w:eastAsia="ko-KR"/>
              </w:rPr>
              <w:t xml:space="preserve"> </w:t>
            </w:r>
          </w:p>
          <w:p w14:paraId="5A410EF6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Адресът на изпълнителя е същият като адреса на служител;</w:t>
            </w:r>
          </w:p>
          <w:p w14:paraId="0CE7E9D5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Адресът на доставчика или </w:t>
            </w:r>
            <w:r w:rsidRPr="00EF243D">
              <w:rPr>
                <w:sz w:val="16"/>
                <w:szCs w:val="16"/>
                <w:lang w:val="bg-BG"/>
              </w:rPr>
              <w:t>крайния получател</w:t>
            </w:r>
            <w:r w:rsidRPr="00EF243D">
              <w:rPr>
                <w:sz w:val="16"/>
                <w:szCs w:val="16"/>
              </w:rPr>
              <w:t xml:space="preserve"> е в институция, която предоставя фиктивен адрес;</w:t>
            </w:r>
          </w:p>
          <w:p w14:paraId="38024A86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Необичаен брой плащания към един получател или адрес;</w:t>
            </w:r>
          </w:p>
          <w:p w14:paraId="4AF1CEB8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Фактури и сметки, издадени от субекти, които не са регистрирани в регистър за стопанска дейност;  </w:t>
            </w:r>
          </w:p>
          <w:p w14:paraId="39945318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Необичайни закъснения в предоставянето на информация; </w:t>
            </w:r>
          </w:p>
          <w:p w14:paraId="0A4488ED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>Крайният получател</w:t>
            </w:r>
            <w:r w:rsidRPr="00EF243D">
              <w:rPr>
                <w:sz w:val="16"/>
                <w:szCs w:val="16"/>
              </w:rPr>
              <w:t xml:space="preserve"> не е в състояние да предостави оригинали при поискване;</w:t>
            </w:r>
          </w:p>
          <w:p w14:paraId="0245B156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Данните, съдържащи се в документа, видимо се различават от подобен документ, издаден от същия субект;</w:t>
            </w:r>
          </w:p>
          <w:p w14:paraId="46B0DD6D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bg-BG"/>
              </w:rPr>
              <w:t>Д</w:t>
            </w:r>
            <w:r w:rsidRPr="00EF243D">
              <w:rPr>
                <w:sz w:val="16"/>
                <w:szCs w:val="16"/>
              </w:rPr>
              <w:t>ружество, което не е вписано в публични регистри за дружества или не може да бъде намерено в публични ресурси;</w:t>
            </w:r>
          </w:p>
          <w:p w14:paraId="0A2B6663" w14:textId="77777777" w:rsidR="00A150B4" w:rsidRPr="00EF243D" w:rsidRDefault="00A150B4" w:rsidP="00A150B4">
            <w:pPr>
              <w:numPr>
                <w:ilvl w:val="1"/>
                <w:numId w:val="26"/>
              </w:numPr>
              <w:tabs>
                <w:tab w:val="left" w:pos="426"/>
              </w:tabs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Фактури, издадени от новоучредено дружество;</w:t>
            </w:r>
          </w:p>
          <w:p w14:paraId="3F562E52" w14:textId="56E8A2C4" w:rsidR="00A150B4" w:rsidRPr="0041650E" w:rsidRDefault="00A150B4" w:rsidP="00A150B4">
            <w:pPr>
              <w:pStyle w:val="ListParagraph"/>
              <w:numPr>
                <w:ilvl w:val="1"/>
                <w:numId w:val="26"/>
              </w:num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41650E">
              <w:rPr>
                <w:sz w:val="16"/>
                <w:szCs w:val="16"/>
              </w:rPr>
              <w:t>Адресите на електронната поща на дружеството, издало фактурите, се намират на чуждестранен интернет сървър.</w:t>
            </w:r>
          </w:p>
        </w:tc>
        <w:tc>
          <w:tcPr>
            <w:tcW w:w="2823" w:type="dxa"/>
          </w:tcPr>
          <w:p w14:paraId="28999576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707915B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683BD2BC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20"/>
                <w:lang w:val="bg-BG" w:eastAsia="en-US"/>
              </w:rPr>
            </w:pPr>
          </w:p>
        </w:tc>
        <w:tc>
          <w:tcPr>
            <w:tcW w:w="1857" w:type="dxa"/>
            <w:gridSpan w:val="2"/>
          </w:tcPr>
          <w:p w14:paraId="5A10530F" w14:textId="77777777" w:rsidR="00A150B4" w:rsidRPr="00EF243D" w:rsidRDefault="00A150B4" w:rsidP="00A150B4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</w:tc>
      </w:tr>
      <w:tr w:rsidR="00A150B4" w:rsidRPr="00EF243D" w14:paraId="602392F0" w14:textId="77777777" w:rsidTr="00E47ED4">
        <w:tc>
          <w:tcPr>
            <w:tcW w:w="5272" w:type="dxa"/>
            <w:gridSpan w:val="3"/>
          </w:tcPr>
          <w:p w14:paraId="45B786AF" w14:textId="427D22C7" w:rsidR="00A150B4" w:rsidRPr="00EF243D" w:rsidRDefault="00A150B4" w:rsidP="00A150B4">
            <w:pPr>
              <w:pStyle w:val="Heading2"/>
              <w:numPr>
                <w:ilvl w:val="0"/>
                <w:numId w:val="26"/>
              </w:numPr>
              <w:spacing w:before="0" w:after="0"/>
              <w:ind w:left="0" w:firstLine="360"/>
              <w:jc w:val="left"/>
              <w:outlineLvl w:val="1"/>
              <w:rPr>
                <w:sz w:val="16"/>
                <w:szCs w:val="16"/>
                <w:lang w:eastAsia="ko-KR"/>
              </w:rPr>
            </w:pPr>
            <w:bookmarkStart w:id="4" w:name="_Toc369191379"/>
            <w:bookmarkStart w:id="5" w:name="_Toc378003329"/>
            <w:r w:rsidRPr="00EF243D">
              <w:rPr>
                <w:sz w:val="16"/>
                <w:szCs w:val="16"/>
                <w:lang w:eastAsia="ko-KR"/>
              </w:rPr>
              <w:lastRenderedPageBreak/>
              <w:t>Индикатори за измама по отношение на несъответствия между наличните документи/наличната информация</w:t>
            </w:r>
            <w:bookmarkEnd w:id="4"/>
            <w:bookmarkEnd w:id="5"/>
          </w:p>
          <w:p w14:paraId="2CB6B068" w14:textId="77777777" w:rsidR="00A150B4" w:rsidRPr="00EF243D" w:rsidRDefault="00A150B4" w:rsidP="00A150B4">
            <w:pPr>
              <w:numPr>
                <w:ilvl w:val="1"/>
                <w:numId w:val="26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Несъответствие между датите на фактури, изготвени от едно и също дружество и техния номер, например: </w:t>
            </w:r>
          </w:p>
          <w:p w14:paraId="779A4E89" w14:textId="77777777" w:rsidR="00A150B4" w:rsidRPr="00EF243D" w:rsidRDefault="00A150B4" w:rsidP="00A150B4">
            <w:pPr>
              <w:numPr>
                <w:ilvl w:val="1"/>
                <w:numId w:val="25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Номер на фактура 152, издадена на 25.3.2012 г. </w:t>
            </w:r>
          </w:p>
          <w:p w14:paraId="75C3C5EB" w14:textId="77777777" w:rsidR="00A150B4" w:rsidRPr="00EF243D" w:rsidRDefault="00A150B4" w:rsidP="00A150B4">
            <w:pPr>
              <w:numPr>
                <w:ilvl w:val="1"/>
                <w:numId w:val="25"/>
              </w:numPr>
              <w:spacing w:before="0" w:after="0"/>
              <w:ind w:left="0" w:firstLine="36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Номер на фактура 103, издадена на 30.7.2012 г.</w:t>
            </w:r>
          </w:p>
          <w:p w14:paraId="728CB4CA" w14:textId="77777777" w:rsidR="00A150B4" w:rsidRPr="00EF243D" w:rsidRDefault="00A150B4" w:rsidP="00A150B4">
            <w:pPr>
              <w:numPr>
                <w:ilvl w:val="1"/>
                <w:numId w:val="26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са осчетоводени.</w:t>
            </w:r>
          </w:p>
          <w:p w14:paraId="1B00A34B" w14:textId="77777777" w:rsidR="00A150B4" w:rsidRPr="00EF243D" w:rsidRDefault="00A150B4" w:rsidP="00A150B4">
            <w:pPr>
              <w:numPr>
                <w:ilvl w:val="1"/>
                <w:numId w:val="26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Фактурите не съответстват на офертите по отношение на цени, количество и качество, вид продукт и/или описание на доставен продукт или предоставена услуга.</w:t>
            </w:r>
          </w:p>
          <w:p w14:paraId="02853C1B" w14:textId="77777777" w:rsidR="00A150B4" w:rsidRPr="00EF243D" w:rsidRDefault="00A150B4" w:rsidP="00A150B4">
            <w:pPr>
              <w:numPr>
                <w:ilvl w:val="1"/>
                <w:numId w:val="26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Писмо/договор/документ, подписан/о от лице, действащо като представител на дружеството, като обаче той не е определен като такъв в националния търговски регистър.</w:t>
            </w:r>
          </w:p>
          <w:p w14:paraId="4C5F92B4" w14:textId="77777777" w:rsidR="00A150B4" w:rsidRPr="00EF243D" w:rsidRDefault="00A150B4" w:rsidP="00A150B4">
            <w:pPr>
              <w:numPr>
                <w:ilvl w:val="1"/>
                <w:numId w:val="26"/>
              </w:numPr>
              <w:spacing w:before="0"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Несъответствия между информацията, предоставена на уебсайта на субект, и издадената фактура: напр. дейността на субекта не съответства на фактурираните стоки или услуги.</w:t>
            </w:r>
          </w:p>
        </w:tc>
        <w:tc>
          <w:tcPr>
            <w:tcW w:w="2823" w:type="dxa"/>
          </w:tcPr>
          <w:p w14:paraId="098BD465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45FD85E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BFC7865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FA3AA43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4C791A6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72B67D1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</w:tcPr>
          <w:p w14:paraId="373AA6F3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6C0AF939" w14:textId="77777777" w:rsidTr="00E47ED4">
        <w:tc>
          <w:tcPr>
            <w:tcW w:w="9952" w:type="dxa"/>
            <w:gridSpan w:val="6"/>
            <w:shd w:val="clear" w:color="auto" w:fill="FFFF00"/>
          </w:tcPr>
          <w:p w14:paraId="4FC8F926" w14:textId="77777777" w:rsidR="00A150B4" w:rsidRPr="00EF243D" w:rsidRDefault="00A150B4" w:rsidP="00A150B4">
            <w:pPr>
              <w:spacing w:before="0" w:after="0"/>
              <w:ind w:left="108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Разходи за труд и консултантски услуги:</w:t>
            </w:r>
          </w:p>
        </w:tc>
      </w:tr>
      <w:tr w:rsidR="00A150B4" w:rsidRPr="00EF243D" w14:paraId="34ED2BFF" w14:textId="77777777" w:rsidTr="00540F48">
        <w:trPr>
          <w:trHeight w:val="1259"/>
        </w:trPr>
        <w:tc>
          <w:tcPr>
            <w:tcW w:w="5272" w:type="dxa"/>
            <w:gridSpan w:val="3"/>
          </w:tcPr>
          <w:p w14:paraId="7C07F86A" w14:textId="77777777" w:rsidR="00A150B4" w:rsidRPr="00EF243D" w:rsidRDefault="00A150B4" w:rsidP="00A150B4">
            <w:pPr>
              <w:spacing w:after="0"/>
              <w:jc w:val="left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5. </w:t>
            </w:r>
            <w:r w:rsidRPr="00EF243D">
              <w:rPr>
                <w:b/>
                <w:sz w:val="16"/>
                <w:szCs w:val="16"/>
              </w:rPr>
              <w:t>Индикатори за измама във връзка с направени разходи за труд:</w:t>
            </w:r>
          </w:p>
          <w:p w14:paraId="58D1EC53" w14:textId="77777777" w:rsidR="00A150B4" w:rsidRPr="00EF243D" w:rsidRDefault="00A150B4" w:rsidP="00A150B4">
            <w:pPr>
              <w:spacing w:before="0" w:after="0"/>
              <w:ind w:left="36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5.1. незадоволителен вътрешен контрол върху разходите за труд: например като присъствените листове на служителите се разписват предварително; попълват се от надзорниците; попълването става с молив или едва в края на периода на заплащане;</w:t>
            </w:r>
          </w:p>
          <w:p w14:paraId="086402B3" w14:textId="77777777" w:rsidR="00A150B4" w:rsidRPr="00EF243D" w:rsidRDefault="00A150B4" w:rsidP="00A150B4">
            <w:pPr>
              <w:spacing w:before="0" w:after="0"/>
              <w:ind w:left="360"/>
              <w:rPr>
                <w:sz w:val="16"/>
                <w:szCs w:val="16"/>
                <w:lang w:val="bg-BG"/>
              </w:rPr>
            </w:pPr>
          </w:p>
        </w:tc>
        <w:tc>
          <w:tcPr>
            <w:tcW w:w="2823" w:type="dxa"/>
          </w:tcPr>
          <w:p w14:paraId="7FC838A2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3F31941D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C0C00B6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238440B4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3B2F32A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</w:tcPr>
          <w:p w14:paraId="23274776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7110158A" w14:textId="77777777" w:rsidTr="00540F48">
        <w:trPr>
          <w:trHeight w:val="1790"/>
        </w:trPr>
        <w:tc>
          <w:tcPr>
            <w:tcW w:w="5272" w:type="dxa"/>
            <w:gridSpan w:val="3"/>
          </w:tcPr>
          <w:p w14:paraId="09BD9CF9" w14:textId="77777777" w:rsidR="00A150B4" w:rsidRPr="00EF243D" w:rsidRDefault="00A150B4" w:rsidP="00A150B4">
            <w:pPr>
              <w:pStyle w:val="ListParagraph"/>
              <w:numPr>
                <w:ilvl w:val="0"/>
                <w:numId w:val="27"/>
              </w:num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Индикатори за измама за консултантски/професионални услуги:</w:t>
            </w:r>
          </w:p>
          <w:p w14:paraId="4A3BACEF" w14:textId="77777777" w:rsidR="00A150B4" w:rsidRPr="00EF243D" w:rsidRDefault="00A150B4" w:rsidP="00A150B4">
            <w:pPr>
              <w:numPr>
                <w:ilvl w:val="1"/>
                <w:numId w:val="27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не са подписани официални споразумения или договори; въпреки това са заплатени големи суми за „предоставени услуги” въз основа на недостатъчно подробни фактури; </w:t>
            </w:r>
          </w:p>
          <w:p w14:paraId="6E663AAB" w14:textId="77777777" w:rsidR="00A150B4" w:rsidRPr="00EF243D" w:rsidRDefault="00A150B4" w:rsidP="00A150B4">
            <w:pPr>
              <w:numPr>
                <w:ilvl w:val="1"/>
                <w:numId w:val="27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съществуват официални споразумения или договори, но те са неясни що се отнася до предоставяните услуги и липсват каквито и да било други разходооправдателни документи като подробни фактури, доклади от пътувания или проучвания; </w:t>
            </w:r>
          </w:p>
        </w:tc>
        <w:tc>
          <w:tcPr>
            <w:tcW w:w="2823" w:type="dxa"/>
          </w:tcPr>
          <w:p w14:paraId="62E596E6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CDADB3C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31952EF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D8F4EE6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6CE2F74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0EFF6CBB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</w:tcPr>
          <w:p w14:paraId="77FAF183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1792340C" w14:textId="77777777" w:rsidTr="00E47ED4">
        <w:tc>
          <w:tcPr>
            <w:tcW w:w="5272" w:type="dxa"/>
            <w:gridSpan w:val="3"/>
          </w:tcPr>
          <w:p w14:paraId="11173F27" w14:textId="77777777" w:rsidR="00A150B4" w:rsidRPr="00EF243D" w:rsidRDefault="00A150B4" w:rsidP="00A150B4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7.</w:t>
            </w:r>
            <w:r w:rsidRPr="00EF243D"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bg-BG"/>
              </w:rPr>
              <w:t>К</w:t>
            </w:r>
            <w:r w:rsidRPr="00EF243D">
              <w:rPr>
                <w:b/>
                <w:sz w:val="16"/>
                <w:szCs w:val="16"/>
              </w:rPr>
              <w:t>атегории работна сила:</w:t>
            </w:r>
          </w:p>
          <w:p w14:paraId="43DE83EC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 съществени различия между предложените и действителните единични цени или количества, без съответни промени в обхвата на възложените работи или изискванията по отношение на професионалната квалификация; </w:t>
            </w:r>
          </w:p>
          <w:p w14:paraId="4A77DCE2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сборът от фактурираните по дейност суми неизменно достига фиксирания в договора таван; изключение са случаите, в които в договора или в заявката е посочен броят на часовете, които подлежат на фактуриране;</w:t>
            </w:r>
          </w:p>
          <w:p w14:paraId="7361B65F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конкретни лица, предложени за „ключови служители”, не работят по договора; </w:t>
            </w:r>
          </w:p>
          <w:p w14:paraId="069E466A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предложената работна сила не е основана на действително съществуваща работна сила. Необходими са масови назначения на нови работници. Заплащането на труда на новонаетите работници е значително по-ниско в сравнение с посоченото в предложението;</w:t>
            </w:r>
          </w:p>
          <w:p w14:paraId="00FFF334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 xml:space="preserve">компетенциите на наетите лица не съответстват на изискванията по отношение на съответната категория работна сила или не отговарят на изискванията по договора; </w:t>
            </w:r>
          </w:p>
          <w:p w14:paraId="7621C92F" w14:textId="77777777" w:rsidR="00A150B4" w:rsidRPr="00EF243D" w:rsidRDefault="00A150B4" w:rsidP="00A150B4">
            <w:pPr>
              <w:numPr>
                <w:ilvl w:val="1"/>
                <w:numId w:val="28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работното време на партньорите, агентите, надзорниците и останалите служители се фактурира по начин, който е в разрез с условията по договора или счетоводните правила и процедури на предприятието.</w:t>
            </w:r>
          </w:p>
        </w:tc>
        <w:tc>
          <w:tcPr>
            <w:tcW w:w="2823" w:type="dxa"/>
          </w:tcPr>
          <w:p w14:paraId="0930123B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4380DB8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45730CBB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9BC474F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70898AF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1FD65C80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</w:tcPr>
          <w:p w14:paraId="7DA755C4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53716650" w14:textId="77777777" w:rsidTr="00EE7D6D">
        <w:trPr>
          <w:trHeight w:val="203"/>
        </w:trPr>
        <w:tc>
          <w:tcPr>
            <w:tcW w:w="9952" w:type="dxa"/>
            <w:gridSpan w:val="6"/>
            <w:shd w:val="clear" w:color="auto" w:fill="FFFF00"/>
          </w:tcPr>
          <w:p w14:paraId="5EE35CF1" w14:textId="77777777" w:rsidR="00A150B4" w:rsidRPr="00EF243D" w:rsidRDefault="00A150B4" w:rsidP="00A150B4">
            <w:pPr>
              <w:spacing w:after="0"/>
              <w:jc w:val="center"/>
              <w:rPr>
                <w:b/>
                <w:sz w:val="16"/>
                <w:szCs w:val="16"/>
                <w:lang w:val="bg-BG"/>
              </w:rPr>
            </w:pPr>
            <w:r w:rsidRPr="00EF243D">
              <w:rPr>
                <w:b/>
                <w:sz w:val="16"/>
                <w:szCs w:val="16"/>
                <w:lang w:val="bg-BG"/>
              </w:rPr>
              <w:t>Други</w:t>
            </w:r>
          </w:p>
        </w:tc>
      </w:tr>
      <w:tr w:rsidR="00A150B4" w:rsidRPr="00EF243D" w14:paraId="2AC44A66" w14:textId="77777777" w:rsidTr="003C2319">
        <w:tc>
          <w:tcPr>
            <w:tcW w:w="5272" w:type="dxa"/>
            <w:gridSpan w:val="3"/>
            <w:tcBorders>
              <w:bottom w:val="single" w:sz="4" w:space="0" w:color="auto"/>
            </w:tcBorders>
          </w:tcPr>
          <w:p w14:paraId="406EDFF5" w14:textId="77777777" w:rsidR="00A150B4" w:rsidRPr="00EF243D" w:rsidRDefault="00A150B4" w:rsidP="00A150B4">
            <w:pPr>
              <w:spacing w:after="0"/>
              <w:rPr>
                <w:b/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t>8. Най-разпространени форми на измама</w:t>
            </w:r>
          </w:p>
          <w:p w14:paraId="78928C1F" w14:textId="77777777" w:rsidR="00A150B4" w:rsidRPr="00EF243D" w:rsidRDefault="00A150B4" w:rsidP="00A150B4">
            <w:pPr>
              <w:numPr>
                <w:ilvl w:val="1"/>
                <w:numId w:val="29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документи за извършени лични разходи за оправдаване на неправилно извършени плащания;</w:t>
            </w:r>
          </w:p>
          <w:p w14:paraId="29168476" w14:textId="77777777" w:rsidR="00A150B4" w:rsidRPr="00EF243D" w:rsidRDefault="00A150B4" w:rsidP="00A150B4">
            <w:pPr>
              <w:numPr>
                <w:ilvl w:val="1"/>
                <w:numId w:val="29"/>
              </w:num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</w:rPr>
              <w:t>Използване на копия, на използвани преди това оригинални разходни документи или използването на надлежно одобрен разходен документ от предишен период, променяйки неговата дата (повторно изплащане);</w:t>
            </w: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14:paraId="5FE47ECD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BE179CE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740AACEC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5898D8D0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7AC27FCC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  <w:tcBorders>
              <w:bottom w:val="single" w:sz="4" w:space="0" w:color="auto"/>
            </w:tcBorders>
          </w:tcPr>
          <w:p w14:paraId="12ADA5F4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34608FA1" w14:textId="77777777" w:rsidTr="003C2319">
        <w:tc>
          <w:tcPr>
            <w:tcW w:w="5272" w:type="dxa"/>
            <w:gridSpan w:val="3"/>
            <w:tcBorders>
              <w:bottom w:val="single" w:sz="4" w:space="0" w:color="auto"/>
            </w:tcBorders>
          </w:tcPr>
          <w:p w14:paraId="4766ECD7" w14:textId="77777777" w:rsidR="00A150B4" w:rsidRPr="00EF243D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b/>
                <w:sz w:val="16"/>
                <w:szCs w:val="16"/>
              </w:rPr>
              <w:lastRenderedPageBreak/>
              <w:t>9. Индикатори за измама според длъжността на</w:t>
            </w:r>
            <w:r w:rsidRPr="00EF243D">
              <w:rPr>
                <w:sz w:val="16"/>
                <w:szCs w:val="16"/>
              </w:rPr>
              <w:t xml:space="preserve"> </w:t>
            </w:r>
            <w:r w:rsidRPr="00EF243D">
              <w:rPr>
                <w:b/>
                <w:sz w:val="16"/>
                <w:szCs w:val="16"/>
              </w:rPr>
              <w:t>извършителите и сферата на извършване</w:t>
            </w:r>
          </w:p>
          <w:p w14:paraId="5298E060" w14:textId="77777777" w:rsidR="00A150B4" w:rsidRPr="007655B8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u w:val="single"/>
              </w:rPr>
              <w:t>9</w:t>
            </w:r>
            <w:r w:rsidRPr="007655B8">
              <w:rPr>
                <w:sz w:val="16"/>
                <w:szCs w:val="16"/>
              </w:rPr>
              <w:t xml:space="preserve">.1. </w:t>
            </w:r>
            <w:r w:rsidRPr="007655B8">
              <w:rPr>
                <w:sz w:val="16"/>
                <w:szCs w:val="16"/>
                <w:lang w:val="bg-BG"/>
              </w:rPr>
              <w:t>О</w:t>
            </w:r>
            <w:r w:rsidRPr="007655B8">
              <w:rPr>
                <w:sz w:val="16"/>
                <w:szCs w:val="16"/>
              </w:rPr>
              <w:t>тнасящи се до служителите</w:t>
            </w:r>
          </w:p>
          <w:p w14:paraId="4DE4AEC5" w14:textId="77777777" w:rsidR="00A150B4" w:rsidRPr="00C074E5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C074E5">
              <w:rPr>
                <w:sz w:val="16"/>
                <w:szCs w:val="16"/>
              </w:rPr>
              <w:t>9.1.1. високо текучество на персонала;</w:t>
            </w:r>
          </w:p>
          <w:p w14:paraId="5911AAFC" w14:textId="77777777" w:rsidR="00A150B4" w:rsidRPr="00C074E5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C074E5">
              <w:rPr>
                <w:sz w:val="16"/>
                <w:szCs w:val="16"/>
              </w:rPr>
              <w:t>9.1.2. липса на разделение на задълженията в рискова област</w:t>
            </w:r>
          </w:p>
          <w:p w14:paraId="15D96336" w14:textId="77777777" w:rsidR="00A150B4" w:rsidRPr="00C074E5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7655B8">
              <w:rPr>
                <w:sz w:val="16"/>
                <w:szCs w:val="16"/>
              </w:rPr>
              <w:t>9.2.</w:t>
            </w:r>
            <w:r w:rsidRPr="007655B8">
              <w:rPr>
                <w:sz w:val="16"/>
                <w:szCs w:val="16"/>
                <w:lang w:val="bg-BG"/>
              </w:rPr>
              <w:t>В</w:t>
            </w:r>
            <w:r w:rsidRPr="007655B8">
              <w:rPr>
                <w:sz w:val="16"/>
                <w:szCs w:val="16"/>
              </w:rPr>
              <w:t xml:space="preserve"> областта на поръчките/активите</w:t>
            </w:r>
          </w:p>
          <w:p w14:paraId="4FBFC40A" w14:textId="77777777" w:rsidR="00A150B4" w:rsidRPr="00EF243D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9.2.1 </w:t>
            </w:r>
            <w:r w:rsidRPr="00EF243D">
              <w:rPr>
                <w:sz w:val="16"/>
                <w:szCs w:val="16"/>
              </w:rPr>
              <w:t>плащане на доставчик, който не присъства в списъка на одобрените доставчици;</w:t>
            </w:r>
          </w:p>
          <w:p w14:paraId="0AD0A108" w14:textId="77777777" w:rsidR="00A150B4" w:rsidRPr="00EF243D" w:rsidRDefault="00A150B4" w:rsidP="00A150B4">
            <w:pPr>
              <w:spacing w:before="0" w:after="0"/>
              <w:rPr>
                <w:sz w:val="16"/>
                <w:szCs w:val="16"/>
              </w:rPr>
            </w:pPr>
            <w:r w:rsidRPr="00EF243D">
              <w:rPr>
                <w:sz w:val="16"/>
                <w:szCs w:val="16"/>
                <w:lang w:val="bg-BG"/>
              </w:rPr>
              <w:t xml:space="preserve">9.2.2 </w:t>
            </w:r>
            <w:r w:rsidRPr="00EF243D">
              <w:rPr>
                <w:sz w:val="16"/>
                <w:szCs w:val="16"/>
              </w:rPr>
              <w:t>доставчици, които нямат реален адрес.</w:t>
            </w:r>
          </w:p>
        </w:tc>
        <w:tc>
          <w:tcPr>
            <w:tcW w:w="2823" w:type="dxa"/>
            <w:tcBorders>
              <w:bottom w:val="single" w:sz="4" w:space="0" w:color="auto"/>
            </w:tcBorders>
          </w:tcPr>
          <w:p w14:paraId="00BE6AE1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2416EB58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E4F4BE4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  <w:p w14:paraId="631F1C4A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57" w:type="dxa"/>
            <w:gridSpan w:val="2"/>
            <w:tcBorders>
              <w:bottom w:val="single" w:sz="4" w:space="0" w:color="auto"/>
            </w:tcBorders>
          </w:tcPr>
          <w:p w14:paraId="3B8D3CC1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66DFE188" w14:textId="77777777" w:rsidTr="003C2319">
        <w:tc>
          <w:tcPr>
            <w:tcW w:w="5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0C876" w14:textId="77777777" w:rsidR="00A150B4" w:rsidRPr="00EF243D" w:rsidRDefault="00A150B4" w:rsidP="00A150B4">
            <w:pPr>
              <w:spacing w:before="0" w:after="0"/>
              <w:rPr>
                <w:b/>
                <w:sz w:val="16"/>
                <w:szCs w:val="16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672B8A" w14:textId="77777777" w:rsidR="00A150B4" w:rsidRPr="00EF243D" w:rsidRDefault="00A150B4" w:rsidP="00A150B4">
            <w:pPr>
              <w:spacing w:before="0" w:after="0"/>
              <w:jc w:val="center"/>
              <w:rPr>
                <w:sz w:val="28"/>
                <w:lang w:val="bg-BG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E0A5A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</w:tr>
      <w:tr w:rsidR="00A150B4" w:rsidRPr="00EF243D" w14:paraId="23F4FF3B" w14:textId="77777777" w:rsidTr="003C2319">
        <w:tc>
          <w:tcPr>
            <w:tcW w:w="630" w:type="dxa"/>
            <w:tcBorders>
              <w:top w:val="single" w:sz="4" w:space="0" w:color="auto"/>
            </w:tcBorders>
            <w:shd w:val="clear" w:color="auto" w:fill="FFFF00"/>
          </w:tcPr>
          <w:p w14:paraId="7772F352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FFFF00"/>
          </w:tcPr>
          <w:p w14:paraId="0FED76D8" w14:textId="77777777" w:rsidR="00A150B4" w:rsidRPr="00EF243D" w:rsidRDefault="00A150B4" w:rsidP="00A150B4">
            <w:pPr>
              <w:spacing w:before="0" w:after="0"/>
              <w:jc w:val="center"/>
              <w:rPr>
                <w:sz w:val="16"/>
                <w:szCs w:val="16"/>
                <w:lang w:val="bg-BG"/>
              </w:rPr>
            </w:pPr>
            <w:r w:rsidRPr="00EF243D">
              <w:rPr>
                <w:b/>
                <w:sz w:val="20"/>
                <w:lang w:val="bg-BG" w:eastAsia="en-US"/>
              </w:rPr>
              <w:t>Финализиране проверките на експертно ниво</w:t>
            </w:r>
          </w:p>
        </w:tc>
      </w:tr>
      <w:tr w:rsidR="00A150B4" w:rsidRPr="00EF243D" w14:paraId="6E97164F" w14:textId="77777777" w:rsidTr="00E47ED4">
        <w:trPr>
          <w:trHeight w:val="791"/>
        </w:trPr>
        <w:tc>
          <w:tcPr>
            <w:tcW w:w="630" w:type="dxa"/>
          </w:tcPr>
          <w:p w14:paraId="08F04E35" w14:textId="196125F7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27.</w:t>
            </w:r>
          </w:p>
        </w:tc>
        <w:tc>
          <w:tcPr>
            <w:tcW w:w="4642" w:type="dxa"/>
            <w:gridSpan w:val="2"/>
            <w:vAlign w:val="center"/>
          </w:tcPr>
          <w:p w14:paraId="05F4FD95" w14:textId="77777777" w:rsidR="00A150B4" w:rsidRPr="00EF243D" w:rsidRDefault="00A150B4" w:rsidP="00A150B4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изискване на допълнителна информация от крайния получател, която </w:t>
            </w:r>
            <w:r>
              <w:rPr>
                <w:sz w:val="18"/>
                <w:szCs w:val="18"/>
                <w:lang w:val="bg-BG"/>
              </w:rPr>
              <w:t xml:space="preserve">при получаване </w:t>
            </w:r>
            <w:r w:rsidRPr="00EF243D">
              <w:rPr>
                <w:sz w:val="18"/>
                <w:szCs w:val="18"/>
                <w:lang w:val="bg-BG"/>
              </w:rPr>
              <w:t>е анализирана и взета предвид</w:t>
            </w:r>
          </w:p>
          <w:p w14:paraId="22B0E4B1" w14:textId="77777777" w:rsidR="00A150B4" w:rsidRPr="00EF243D" w:rsidRDefault="00A150B4" w:rsidP="00A150B4">
            <w:pPr>
              <w:spacing w:before="0" w:after="0"/>
              <w:jc w:val="left"/>
              <w:rPr>
                <w:sz w:val="18"/>
                <w:szCs w:val="18"/>
                <w:lang w:val="bg-BG"/>
              </w:rPr>
            </w:pPr>
          </w:p>
          <w:p w14:paraId="7742308A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en-US"/>
              </w:rPr>
            </w:pPr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Прилагат се </w:t>
            </w:r>
            <w:proofErr w:type="spellStart"/>
            <w:r w:rsidRPr="00EF243D">
              <w:rPr>
                <w:i/>
                <w:sz w:val="16"/>
                <w:szCs w:val="16"/>
                <w:lang w:val="bg-BG" w:eastAsia="en-US"/>
              </w:rPr>
              <w:t>съотносимите</w:t>
            </w:r>
            <w:proofErr w:type="spellEnd"/>
            <w:r w:rsidRPr="00EF243D">
              <w:rPr>
                <w:i/>
                <w:sz w:val="16"/>
                <w:szCs w:val="16"/>
                <w:lang w:val="bg-BG" w:eastAsia="en-US"/>
              </w:rPr>
              <w:t xml:space="preserve"> към получената информация контроли от настоящия КЛ</w:t>
            </w:r>
          </w:p>
        </w:tc>
        <w:tc>
          <w:tcPr>
            <w:tcW w:w="2823" w:type="dxa"/>
          </w:tcPr>
          <w:p w14:paraId="414D20F5" w14:textId="77777777" w:rsidR="00A150B4" w:rsidRPr="00EF243D" w:rsidRDefault="00A150B4" w:rsidP="00A150B4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857" w:type="dxa"/>
            <w:gridSpan w:val="2"/>
          </w:tcPr>
          <w:p w14:paraId="46F6368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2F3AA948" w14:textId="77777777" w:rsidTr="00E47ED4">
        <w:tc>
          <w:tcPr>
            <w:tcW w:w="630" w:type="dxa"/>
          </w:tcPr>
          <w:p w14:paraId="353FCE29" w14:textId="5AE2891C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28.</w:t>
            </w:r>
          </w:p>
        </w:tc>
        <w:tc>
          <w:tcPr>
            <w:tcW w:w="4642" w:type="dxa"/>
            <w:gridSpan w:val="2"/>
            <w:vAlign w:val="center"/>
          </w:tcPr>
          <w:p w14:paraId="6BD4BF4D" w14:textId="40AC1098" w:rsidR="00A150B4" w:rsidRPr="00EF243D" w:rsidRDefault="00A150B4" w:rsidP="00A150B4">
            <w:pPr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 xml:space="preserve">Налице е необходимост от връщане на ФТО за корекция. Решението за връщане на </w:t>
            </w:r>
            <w:r>
              <w:rPr>
                <w:sz w:val="18"/>
                <w:szCs w:val="18"/>
                <w:lang w:val="bg-BG"/>
              </w:rPr>
              <w:t>ФТО</w:t>
            </w:r>
            <w:r w:rsidRPr="00EF243D">
              <w:rPr>
                <w:sz w:val="18"/>
                <w:szCs w:val="18"/>
                <w:lang w:val="bg-BG"/>
              </w:rPr>
              <w:t xml:space="preserve"> за корекция е съгласувано с началник на отдел</w:t>
            </w:r>
            <w:r>
              <w:rPr>
                <w:sz w:val="18"/>
                <w:szCs w:val="18"/>
                <w:lang w:val="bg-BG"/>
              </w:rPr>
              <w:t>/служител с контролни функции</w:t>
            </w:r>
          </w:p>
        </w:tc>
        <w:tc>
          <w:tcPr>
            <w:tcW w:w="2823" w:type="dxa"/>
          </w:tcPr>
          <w:p w14:paraId="5BBBE6F4" w14:textId="77777777" w:rsidR="00A150B4" w:rsidRPr="00EF243D" w:rsidRDefault="00A150B4" w:rsidP="00A150B4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857" w:type="dxa"/>
            <w:gridSpan w:val="2"/>
          </w:tcPr>
          <w:p w14:paraId="529813C1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1F1EFF40" w14:textId="77777777" w:rsidTr="00E47ED4">
        <w:trPr>
          <w:trHeight w:val="848"/>
        </w:trPr>
        <w:tc>
          <w:tcPr>
            <w:tcW w:w="630" w:type="dxa"/>
          </w:tcPr>
          <w:p w14:paraId="787D04A5" w14:textId="509E4472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29.</w:t>
            </w:r>
          </w:p>
        </w:tc>
        <w:tc>
          <w:tcPr>
            <w:tcW w:w="4642" w:type="dxa"/>
            <w:gridSpan w:val="2"/>
          </w:tcPr>
          <w:p w14:paraId="6F2837CF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Въз основа на всички извършени проверки се предлага ФТО:</w:t>
            </w:r>
          </w:p>
          <w:p w14:paraId="74F1E26D" w14:textId="77777777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 xml:space="preserve">да бъде </w:t>
            </w:r>
            <w:r w:rsidRPr="00EF243D">
              <w:rPr>
                <w:sz w:val="18"/>
                <w:szCs w:val="18"/>
                <w:lang w:val="bg-BG"/>
              </w:rPr>
              <w:t xml:space="preserve">одобрен </w:t>
            </w:r>
          </w:p>
          <w:p w14:paraId="7E8874E4" w14:textId="77777777" w:rsidR="00A150B4" w:rsidRPr="00EF243D" w:rsidRDefault="00A150B4" w:rsidP="00A150B4">
            <w:pPr>
              <w:spacing w:before="0" w:after="0"/>
              <w:rPr>
                <w:sz w:val="20"/>
                <w:lang w:val="ru-RU" w:eastAsia="fr-FR"/>
              </w:rPr>
            </w:pPr>
            <w:r w:rsidRPr="00EF243D">
              <w:rPr>
                <w:sz w:val="18"/>
                <w:szCs w:val="18"/>
                <w:lang w:val="bg-BG"/>
              </w:rPr>
              <w:t>•</w:t>
            </w:r>
            <w:r w:rsidRPr="00EF243D">
              <w:rPr>
                <w:sz w:val="18"/>
                <w:szCs w:val="18"/>
                <w:lang w:val="bg-BG"/>
              </w:rPr>
              <w:tab/>
            </w:r>
            <w:r>
              <w:rPr>
                <w:sz w:val="18"/>
                <w:szCs w:val="18"/>
                <w:lang w:val="bg-BG"/>
              </w:rPr>
              <w:t>да бъде върнат за корекция.</w:t>
            </w:r>
          </w:p>
        </w:tc>
        <w:tc>
          <w:tcPr>
            <w:tcW w:w="2823" w:type="dxa"/>
          </w:tcPr>
          <w:p w14:paraId="48758AAE" w14:textId="779BBE6A" w:rsidR="00A150B4" w:rsidRPr="00EF243D" w:rsidRDefault="00A150B4" w:rsidP="00A150B4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1F28AE58" w14:textId="77777777" w:rsidR="00A150B4" w:rsidRPr="00EF243D" w:rsidRDefault="00A150B4" w:rsidP="00A150B4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857" w:type="dxa"/>
            <w:gridSpan w:val="2"/>
          </w:tcPr>
          <w:p w14:paraId="76B52A27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6606FBA0" w14:textId="77777777" w:rsidTr="00E47ED4">
        <w:tc>
          <w:tcPr>
            <w:tcW w:w="630" w:type="dxa"/>
          </w:tcPr>
          <w:p w14:paraId="5E2452F3" w14:textId="35370B60" w:rsidR="00A150B4" w:rsidRPr="00EE7D6D" w:rsidRDefault="00A150B4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30.</w:t>
            </w:r>
          </w:p>
        </w:tc>
        <w:tc>
          <w:tcPr>
            <w:tcW w:w="4642" w:type="dxa"/>
            <w:gridSpan w:val="2"/>
          </w:tcPr>
          <w:p w14:paraId="35768290" w14:textId="2A6817C9" w:rsidR="00A150B4" w:rsidRPr="00EF243D" w:rsidRDefault="00A150B4" w:rsidP="00A150B4">
            <w:pPr>
              <w:spacing w:before="0" w:after="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Към на</w:t>
            </w:r>
            <w:r w:rsidRPr="00EF243D">
              <w:rPr>
                <w:sz w:val="18"/>
                <w:szCs w:val="18"/>
                <w:lang w:val="bg-BG"/>
              </w:rPr>
              <w:t xml:space="preserve">стоящия </w:t>
            </w:r>
            <w:r>
              <w:rPr>
                <w:sz w:val="18"/>
                <w:szCs w:val="18"/>
                <w:lang w:val="bg-BG"/>
              </w:rPr>
              <w:t>ФТО има изпълнен е</w:t>
            </w:r>
            <w:r w:rsidRPr="00EF243D">
              <w:rPr>
                <w:sz w:val="18"/>
                <w:szCs w:val="18"/>
                <w:lang w:val="bg-BG"/>
              </w:rPr>
              <w:t>тап</w:t>
            </w:r>
            <w:r>
              <w:rPr>
                <w:sz w:val="18"/>
                <w:szCs w:val="18"/>
                <w:lang w:val="bg-BG"/>
              </w:rPr>
              <w:t>/и</w:t>
            </w:r>
            <w:r w:rsidRPr="00EF243D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>/или цел/и  за</w:t>
            </w:r>
            <w:r w:rsidRPr="00EF243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включване </w:t>
            </w:r>
            <w:r w:rsidRPr="00EF243D">
              <w:rPr>
                <w:sz w:val="18"/>
                <w:szCs w:val="18"/>
                <w:lang w:val="bg-BG"/>
              </w:rPr>
              <w:t xml:space="preserve">в Искане за плащане към ЕК заедно с </w:t>
            </w:r>
            <w:r w:rsidRPr="0088624C">
              <w:rPr>
                <w:sz w:val="18"/>
                <w:szCs w:val="18"/>
                <w:lang w:val="bg-BG" w:eastAsia="en-US"/>
              </w:rPr>
              <w:t>Придружително писмо за изпълнени етапи и цели</w:t>
            </w:r>
            <w:r>
              <w:rPr>
                <w:sz w:val="18"/>
                <w:szCs w:val="18"/>
                <w:lang w:val="bg-BG" w:eastAsia="en-US"/>
              </w:rPr>
              <w:t xml:space="preserve"> - Приложение 10</w:t>
            </w:r>
            <w:r>
              <w:rPr>
                <w:sz w:val="18"/>
                <w:szCs w:val="18"/>
                <w:lang w:val="bg-BG"/>
              </w:rPr>
              <w:t xml:space="preserve"> и </w:t>
            </w:r>
            <w:proofErr w:type="spellStart"/>
            <w:r>
              <w:rPr>
                <w:sz w:val="18"/>
                <w:szCs w:val="18"/>
                <w:lang w:val="bg-BG"/>
              </w:rPr>
              <w:t>относимите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доказателства, ако е приложимо</w:t>
            </w:r>
          </w:p>
        </w:tc>
        <w:tc>
          <w:tcPr>
            <w:tcW w:w="2823" w:type="dxa"/>
          </w:tcPr>
          <w:p w14:paraId="1E7B9B0B" w14:textId="77777777" w:rsidR="00A150B4" w:rsidRPr="00EF243D" w:rsidRDefault="00A150B4" w:rsidP="00A150B4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1857" w:type="dxa"/>
            <w:gridSpan w:val="2"/>
          </w:tcPr>
          <w:p w14:paraId="06F7A87A" w14:textId="77777777" w:rsidR="00A150B4" w:rsidRPr="00EF243D" w:rsidRDefault="00A150B4" w:rsidP="00A150B4">
            <w:pPr>
              <w:spacing w:before="0" w:after="0"/>
              <w:jc w:val="left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A150B4" w:rsidRPr="00EF243D" w14:paraId="0254E078" w14:textId="77777777" w:rsidTr="00E47ED4">
        <w:trPr>
          <w:trHeight w:val="1133"/>
        </w:trPr>
        <w:tc>
          <w:tcPr>
            <w:tcW w:w="630" w:type="dxa"/>
            <w:shd w:val="clear" w:color="auto" w:fill="FFFF00"/>
          </w:tcPr>
          <w:p w14:paraId="34F028E1" w14:textId="77777777" w:rsidR="00A150B4" w:rsidRPr="00EF243D" w:rsidRDefault="00A150B4" w:rsidP="00A150B4">
            <w:pPr>
              <w:tabs>
                <w:tab w:val="num" w:pos="720"/>
              </w:tabs>
              <w:spacing w:before="0" w:after="0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  <w:tc>
          <w:tcPr>
            <w:tcW w:w="9322" w:type="dxa"/>
            <w:gridSpan w:val="5"/>
            <w:shd w:val="clear" w:color="auto" w:fill="FFFF00"/>
          </w:tcPr>
          <w:p w14:paraId="7C5D0DF6" w14:textId="77777777" w:rsidR="00A150B4" w:rsidRPr="00EF243D" w:rsidRDefault="00A150B4" w:rsidP="00A150B4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Приключване на Етап 1 и предаване на началник на отдел</w:t>
            </w:r>
            <w:r>
              <w:rPr>
                <w:b/>
                <w:sz w:val="20"/>
                <w:lang w:val="bg-BG" w:eastAsia="en-US"/>
              </w:rPr>
              <w:t>/служител с контролни функции</w:t>
            </w:r>
          </w:p>
          <w:p w14:paraId="18ED887C" w14:textId="77777777" w:rsidR="00A150B4" w:rsidRPr="00EF243D" w:rsidRDefault="00A150B4" w:rsidP="00A150B4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6B99C919" w14:textId="77777777" w:rsidR="00A150B4" w:rsidRPr="00EF243D" w:rsidRDefault="00A150B4" w:rsidP="00A150B4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05C4ABF0" w14:textId="77777777" w:rsidR="00A150B4" w:rsidRPr="00EF243D" w:rsidRDefault="00A150B4" w:rsidP="00A150B4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Дата: –––––/–––––––/––––––––г.       Проверяващ експерт (Име и подпис)</w:t>
            </w:r>
          </w:p>
          <w:p w14:paraId="6504C05F" w14:textId="77777777" w:rsidR="00A150B4" w:rsidRPr="00EF243D" w:rsidRDefault="00A150B4" w:rsidP="00A150B4">
            <w:pPr>
              <w:spacing w:before="0" w:after="0"/>
              <w:ind w:left="3600" w:hanging="38"/>
              <w:rPr>
                <w:sz w:val="18"/>
                <w:szCs w:val="18"/>
                <w:highlight w:val="yellow"/>
                <w:lang w:val="bg-BG" w:eastAsia="en-US"/>
              </w:rPr>
            </w:pPr>
          </w:p>
        </w:tc>
      </w:tr>
    </w:tbl>
    <w:p w14:paraId="37781AE3" w14:textId="77777777" w:rsidR="003C2319" w:rsidRPr="00EF243D" w:rsidRDefault="003C2319" w:rsidP="00893D73">
      <w:pPr>
        <w:spacing w:before="0" w:after="0"/>
        <w:rPr>
          <w:b/>
          <w:sz w:val="20"/>
          <w:lang w:val="bg-BG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7837"/>
      </w:tblGrid>
      <w:tr w:rsidR="00F96D9D" w:rsidRPr="00EF243D" w14:paraId="4AB81DBA" w14:textId="77777777" w:rsidTr="00877F08">
        <w:trPr>
          <w:trHeight w:val="314"/>
        </w:trPr>
        <w:tc>
          <w:tcPr>
            <w:tcW w:w="9349" w:type="dxa"/>
            <w:gridSpan w:val="2"/>
          </w:tcPr>
          <w:p w14:paraId="22F922C8" w14:textId="77777777" w:rsidR="00F96D9D" w:rsidRPr="00EF243D" w:rsidRDefault="00F96D9D" w:rsidP="00980BE0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1</w:t>
            </w:r>
          </w:p>
        </w:tc>
      </w:tr>
      <w:tr w:rsidR="00FA772C" w:rsidRPr="00EF243D" w14:paraId="02DA6D6A" w14:textId="77777777" w:rsidTr="00877F08">
        <w:trPr>
          <w:trHeight w:val="728"/>
        </w:trPr>
        <w:tc>
          <w:tcPr>
            <w:tcW w:w="1512" w:type="dxa"/>
          </w:tcPr>
          <w:p w14:paraId="14593350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837" w:type="dxa"/>
          </w:tcPr>
          <w:p w14:paraId="3D1251D7" w14:textId="77777777" w:rsidR="00FA772C" w:rsidRPr="00EF243D" w:rsidRDefault="00FA772C" w:rsidP="00F96D9D">
            <w:pPr>
              <w:spacing w:before="0" w:after="0"/>
              <w:ind w:left="68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10A439DA" w14:textId="77777777" w:rsidR="00F96D9D" w:rsidRPr="00EF243D" w:rsidRDefault="00F96D9D" w:rsidP="00893D73">
      <w:pPr>
        <w:spacing w:before="0" w:after="0"/>
        <w:rPr>
          <w:b/>
          <w:sz w:val="20"/>
          <w:lang w:val="bg-BG"/>
        </w:rPr>
      </w:pPr>
    </w:p>
    <w:tbl>
      <w:tblPr>
        <w:tblStyle w:val="TableGrid"/>
        <w:tblW w:w="9351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493"/>
      </w:tblGrid>
      <w:tr w:rsidR="00936EA5" w:rsidRPr="00EF243D" w14:paraId="0D538DE3" w14:textId="77777777" w:rsidTr="00E47ED4">
        <w:tc>
          <w:tcPr>
            <w:tcW w:w="9351" w:type="dxa"/>
            <w:gridSpan w:val="4"/>
            <w:shd w:val="clear" w:color="auto" w:fill="FFFF00"/>
          </w:tcPr>
          <w:p w14:paraId="074C1879" w14:textId="7522EBF0" w:rsidR="00936EA5" w:rsidRPr="00EF243D" w:rsidRDefault="00936EA5" w:rsidP="000666B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2 – Проверки на </w:t>
            </w:r>
            <w:r w:rsidR="00935FE3" w:rsidRPr="00EF243D">
              <w:rPr>
                <w:b/>
                <w:sz w:val="20"/>
                <w:lang w:val="bg-BG" w:eastAsia="en-US"/>
              </w:rPr>
              <w:t>началник отдел</w:t>
            </w:r>
            <w:r w:rsidR="00E715B4">
              <w:rPr>
                <w:b/>
                <w:sz w:val="20"/>
                <w:lang w:val="bg-BG" w:eastAsia="en-US"/>
              </w:rPr>
              <w:t>/служител с контролни функции</w:t>
            </w:r>
          </w:p>
        </w:tc>
      </w:tr>
      <w:tr w:rsidR="0050003D" w:rsidRPr="00EF243D" w14:paraId="399497FC" w14:textId="77777777" w:rsidTr="00E47ED4">
        <w:tc>
          <w:tcPr>
            <w:tcW w:w="6858" w:type="dxa"/>
            <w:gridSpan w:val="3"/>
          </w:tcPr>
          <w:p w14:paraId="5976EC38" w14:textId="77777777" w:rsidR="0050003D" w:rsidRPr="00EF243D" w:rsidRDefault="0050003D" w:rsidP="000666B1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0666B1">
              <w:rPr>
                <w:b/>
                <w:sz w:val="20"/>
                <w:lang w:val="bg-BG" w:eastAsia="en-US"/>
              </w:rPr>
              <w:t>3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дни </w:t>
            </w:r>
          </w:p>
        </w:tc>
        <w:tc>
          <w:tcPr>
            <w:tcW w:w="2493" w:type="dxa"/>
          </w:tcPr>
          <w:p w14:paraId="4251075F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50003D" w:rsidRPr="00EF243D" w14:paraId="2D0D8903" w14:textId="77777777" w:rsidTr="00E47ED4">
        <w:tc>
          <w:tcPr>
            <w:tcW w:w="6858" w:type="dxa"/>
            <w:gridSpan w:val="3"/>
          </w:tcPr>
          <w:p w14:paraId="14977B89" w14:textId="77777777" w:rsidR="0050003D" w:rsidRPr="00EF243D" w:rsidRDefault="0050003D" w:rsidP="00F96D9D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493" w:type="dxa"/>
          </w:tcPr>
          <w:p w14:paraId="126AFA35" w14:textId="77777777" w:rsidR="0050003D" w:rsidRPr="00EF243D" w:rsidRDefault="0050003D" w:rsidP="00F96D9D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462DDA" w:rsidRPr="00EF243D" w14:paraId="1AC464C5" w14:textId="77777777" w:rsidTr="00E47ED4">
        <w:trPr>
          <w:trHeight w:val="508"/>
        </w:trPr>
        <w:tc>
          <w:tcPr>
            <w:tcW w:w="826" w:type="dxa"/>
          </w:tcPr>
          <w:p w14:paraId="7B4E160C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7DB0C204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011016CE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6147A058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13DF4310" w14:textId="77777777" w:rsidR="00462DDA" w:rsidRPr="00EF243D" w:rsidRDefault="008D02FE" w:rsidP="00610EF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Началник на отде</w:t>
            </w:r>
            <w:r w:rsidR="00795473">
              <w:rPr>
                <w:b/>
                <w:sz w:val="20"/>
                <w:lang w:val="bg-BG" w:eastAsia="en-US"/>
              </w:rPr>
              <w:t>л/</w:t>
            </w:r>
            <w:r w:rsidR="00103DF7">
              <w:rPr>
                <w:b/>
                <w:sz w:val="20"/>
                <w:lang w:val="bg-BG" w:eastAsia="en-US"/>
              </w:rPr>
              <w:t xml:space="preserve">служител </w:t>
            </w:r>
            <w:r w:rsidR="00610EF3">
              <w:rPr>
                <w:b/>
                <w:sz w:val="20"/>
                <w:lang w:val="bg-BG" w:eastAsia="en-US"/>
              </w:rPr>
              <w:t>с</w:t>
            </w:r>
            <w:r w:rsidR="00103DF7">
              <w:rPr>
                <w:b/>
                <w:sz w:val="20"/>
                <w:lang w:val="bg-BG" w:eastAsia="en-US"/>
              </w:rPr>
              <w:t xml:space="preserve"> </w:t>
            </w:r>
            <w:r w:rsidR="00610EF3">
              <w:rPr>
                <w:b/>
                <w:sz w:val="20"/>
                <w:lang w:val="bg-BG" w:eastAsia="en-US"/>
              </w:rPr>
              <w:t>контролни функции</w:t>
            </w:r>
          </w:p>
        </w:tc>
        <w:tc>
          <w:tcPr>
            <w:tcW w:w="2493" w:type="dxa"/>
          </w:tcPr>
          <w:p w14:paraId="771C7BC0" w14:textId="77777777" w:rsidR="00462DDA" w:rsidRPr="00EF243D" w:rsidRDefault="00462DDA" w:rsidP="00F96D9D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50003D" w:rsidRPr="00EF243D" w14:paraId="69E24E24" w14:textId="77777777" w:rsidTr="00E47ED4">
        <w:trPr>
          <w:trHeight w:val="341"/>
        </w:trPr>
        <w:tc>
          <w:tcPr>
            <w:tcW w:w="826" w:type="dxa"/>
            <w:shd w:val="clear" w:color="auto" w:fill="FFFF00"/>
          </w:tcPr>
          <w:p w14:paraId="7B5AA252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5F120BF0" w14:textId="77777777" w:rsidR="0050003D" w:rsidRPr="00EF243D" w:rsidRDefault="00462DDA" w:rsidP="00462DDA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 на ФТО</w:t>
            </w:r>
          </w:p>
        </w:tc>
        <w:tc>
          <w:tcPr>
            <w:tcW w:w="2493" w:type="dxa"/>
            <w:shd w:val="clear" w:color="auto" w:fill="FFFF00"/>
          </w:tcPr>
          <w:p w14:paraId="5260E29C" w14:textId="77777777" w:rsidR="0050003D" w:rsidRPr="00EF243D" w:rsidRDefault="0050003D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54943" w:rsidRPr="00EF243D" w14:paraId="440A2F62" w14:textId="77777777" w:rsidTr="00E47ED4">
        <w:trPr>
          <w:trHeight w:val="704"/>
        </w:trPr>
        <w:tc>
          <w:tcPr>
            <w:tcW w:w="826" w:type="dxa"/>
          </w:tcPr>
          <w:p w14:paraId="29DCA242" w14:textId="3D657530" w:rsidR="00C54943" w:rsidRPr="00EE7D6D" w:rsidRDefault="00076D83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31.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97607" w14:textId="77777777" w:rsidR="00C54943" w:rsidRPr="00EF243D" w:rsidRDefault="00C54943" w:rsidP="00C54943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Всички контролни дейности по предходния етап са извършени</w:t>
            </w:r>
            <w:r w:rsidRPr="00EF243D">
              <w:rPr>
                <w:sz w:val="18"/>
                <w:szCs w:val="18"/>
                <w:lang w:val="bg-BG" w:eastAsia="en-US"/>
              </w:rPr>
              <w:tab/>
            </w:r>
          </w:p>
        </w:tc>
        <w:tc>
          <w:tcPr>
            <w:tcW w:w="1898" w:type="dxa"/>
          </w:tcPr>
          <w:p w14:paraId="6D4198EC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08948049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003845DD" w14:textId="77777777" w:rsidTr="00E47ED4">
        <w:trPr>
          <w:trHeight w:val="704"/>
        </w:trPr>
        <w:tc>
          <w:tcPr>
            <w:tcW w:w="826" w:type="dxa"/>
          </w:tcPr>
          <w:p w14:paraId="55C8ABA6" w14:textId="7754332C" w:rsidR="00C54943" w:rsidRPr="00EE7D6D" w:rsidRDefault="00076D83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lastRenderedPageBreak/>
              <w:t>32.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DF279" w14:textId="77777777" w:rsidR="00C54943" w:rsidRPr="00EF243D" w:rsidRDefault="000666B1" w:rsidP="000666B1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Извършва преглед на коментарите и предложенията от предходния етап</w:t>
            </w:r>
            <w:r w:rsidR="00C54943" w:rsidRPr="00EF243D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98" w:type="dxa"/>
          </w:tcPr>
          <w:p w14:paraId="2AFBC667" w14:textId="77777777" w:rsidR="00C54943" w:rsidRPr="00EF243D" w:rsidRDefault="00C54943" w:rsidP="00C54943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17F72AF9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4943" w:rsidRPr="00EF243D" w14:paraId="767B6F3E" w14:textId="77777777" w:rsidTr="00E47ED4">
        <w:trPr>
          <w:trHeight w:val="854"/>
        </w:trPr>
        <w:tc>
          <w:tcPr>
            <w:tcW w:w="826" w:type="dxa"/>
          </w:tcPr>
          <w:p w14:paraId="09DCD3A1" w14:textId="4E412F47" w:rsidR="00C54943" w:rsidRPr="00EE7D6D" w:rsidRDefault="00076D83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33.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F7EA2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На база на резултатите от извършените проверки: </w:t>
            </w:r>
          </w:p>
          <w:p w14:paraId="229A0F72" w14:textId="77777777" w:rsidR="004D7617" w:rsidRPr="00EF243D" w:rsidRDefault="004D7617" w:rsidP="008954E2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</w:p>
          <w:p w14:paraId="0B4F43B0" w14:textId="3414249C" w:rsidR="00C54943" w:rsidRPr="00EF243D" w:rsidRDefault="00E715B4" w:rsidP="00EE7D6D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предлага за </w:t>
            </w:r>
            <w:r w:rsidR="00C84F2B">
              <w:rPr>
                <w:sz w:val="18"/>
                <w:szCs w:val="18"/>
                <w:lang w:val="en-US" w:eastAsia="en-US"/>
              </w:rPr>
              <w:t>o</w:t>
            </w:r>
            <w:r w:rsidR="008954E2" w:rsidRPr="00EF243D">
              <w:rPr>
                <w:sz w:val="18"/>
                <w:szCs w:val="18"/>
                <w:lang w:val="bg-BG" w:eastAsia="en-US"/>
              </w:rPr>
              <w:t>добрява</w:t>
            </w:r>
            <w:r>
              <w:rPr>
                <w:sz w:val="18"/>
                <w:szCs w:val="18"/>
                <w:lang w:val="bg-BG" w:eastAsia="en-US"/>
              </w:rPr>
              <w:t>не</w:t>
            </w:r>
            <w:r w:rsidR="008954E2" w:rsidRPr="00EF243D">
              <w:rPr>
                <w:sz w:val="18"/>
                <w:szCs w:val="18"/>
                <w:lang w:val="bg-BG" w:eastAsia="en-US"/>
              </w:rPr>
              <w:t xml:space="preserve"> ФТО</w:t>
            </w:r>
          </w:p>
          <w:p w14:paraId="7AE45E0C" w14:textId="4F9BA413" w:rsidR="008954E2" w:rsidRPr="00EF243D" w:rsidRDefault="00E715B4" w:rsidP="00EE7D6D">
            <w:pPr>
              <w:pStyle w:val="ListParagraph"/>
              <w:numPr>
                <w:ilvl w:val="0"/>
                <w:numId w:val="30"/>
              </w:num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предлага ФТО да се </w:t>
            </w:r>
            <w:r w:rsidR="00DB09B2">
              <w:rPr>
                <w:sz w:val="18"/>
                <w:szCs w:val="18"/>
                <w:lang w:val="bg-BG" w:eastAsia="en-US"/>
              </w:rPr>
              <w:t>въ</w:t>
            </w:r>
            <w:r>
              <w:rPr>
                <w:sz w:val="18"/>
                <w:szCs w:val="18"/>
                <w:lang w:val="bg-BG" w:eastAsia="en-US"/>
              </w:rPr>
              <w:t xml:space="preserve">рне </w:t>
            </w:r>
            <w:r w:rsidR="00DB09B2">
              <w:rPr>
                <w:sz w:val="18"/>
                <w:szCs w:val="18"/>
                <w:lang w:val="bg-BG" w:eastAsia="en-US"/>
              </w:rPr>
              <w:t>за корекции</w:t>
            </w:r>
          </w:p>
        </w:tc>
        <w:tc>
          <w:tcPr>
            <w:tcW w:w="1898" w:type="dxa"/>
          </w:tcPr>
          <w:p w14:paraId="25F8EB85" w14:textId="77777777" w:rsidR="00C54943" w:rsidRPr="00EF243D" w:rsidRDefault="00C54943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  <w:p w14:paraId="59701C37" w14:textId="77777777" w:rsidR="008954E2" w:rsidRPr="00EF243D" w:rsidRDefault="008954E2" w:rsidP="00C84F2B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3CF74E16" w14:textId="77777777" w:rsidR="00C54943" w:rsidRPr="00EF243D" w:rsidRDefault="00C54943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2D486C" w:rsidRPr="00EF243D" w14:paraId="6F182C0A" w14:textId="77777777" w:rsidTr="00E47ED4">
        <w:trPr>
          <w:trHeight w:val="704"/>
        </w:trPr>
        <w:tc>
          <w:tcPr>
            <w:tcW w:w="826" w:type="dxa"/>
          </w:tcPr>
          <w:p w14:paraId="786781C6" w14:textId="46D976DD" w:rsidR="002D486C" w:rsidRPr="00EE7D6D" w:rsidRDefault="00076D83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34.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A8AA2" w14:textId="1C1A9EBA" w:rsidR="002D486C" w:rsidRPr="00EF243D" w:rsidRDefault="00437F4A" w:rsidP="004023CB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Потвърждава становището на експерта </w:t>
            </w:r>
            <w:r w:rsidR="004023CB">
              <w:rPr>
                <w:sz w:val="18"/>
                <w:szCs w:val="18"/>
                <w:lang w:val="bg-BG" w:eastAsia="en-US"/>
              </w:rPr>
              <w:t>при</w:t>
            </w:r>
            <w:r w:rsidR="002D486C" w:rsidRPr="002D486C">
              <w:rPr>
                <w:sz w:val="18"/>
                <w:szCs w:val="18"/>
                <w:lang w:val="bg-BG" w:eastAsia="en-US"/>
              </w:rPr>
              <w:t xml:space="preserve"> установено двойно финансиране </w:t>
            </w:r>
            <w:r w:rsidR="000B3D3B" w:rsidRPr="000B3D3B">
              <w:rPr>
                <w:sz w:val="18"/>
                <w:szCs w:val="18"/>
                <w:lang w:val="bg-BG" w:eastAsia="en-US"/>
              </w:rPr>
              <w:t xml:space="preserve">(контролна стъпка от секция </w:t>
            </w:r>
            <w:r w:rsidR="000B3D3B" w:rsidRPr="004023CB">
              <w:rPr>
                <w:sz w:val="18"/>
                <w:szCs w:val="18"/>
                <w:lang w:val="bg-BG" w:eastAsia="en-US"/>
              </w:rPr>
              <w:t>„</w:t>
            </w:r>
            <w:r w:rsidR="000B3D3B" w:rsidRPr="00EE7D6D">
              <w:rPr>
                <w:sz w:val="18"/>
                <w:szCs w:val="18"/>
                <w:lang w:val="bg-BG" w:eastAsia="fr-FR"/>
              </w:rPr>
              <w:t>Проверка за избягване на двойно финансиране“)</w:t>
            </w:r>
          </w:p>
        </w:tc>
        <w:tc>
          <w:tcPr>
            <w:tcW w:w="1898" w:type="dxa"/>
          </w:tcPr>
          <w:p w14:paraId="01D52C84" w14:textId="77777777" w:rsidR="002D486C" w:rsidRPr="002D486C" w:rsidRDefault="002D486C" w:rsidP="002D486C">
            <w:pPr>
              <w:jc w:val="center"/>
              <w:rPr>
                <w:sz w:val="28"/>
                <w:lang w:val="bg-BG"/>
              </w:rPr>
            </w:pPr>
            <w:r w:rsidRPr="002D486C">
              <w:rPr>
                <w:sz w:val="28"/>
                <w:lang w:val="bg-BG"/>
              </w:rPr>
              <w:sym w:font="Wingdings 2" w:char="F0A3"/>
            </w:r>
          </w:p>
          <w:p w14:paraId="6A197840" w14:textId="77777777" w:rsidR="002D486C" w:rsidRPr="00EF243D" w:rsidRDefault="002D486C" w:rsidP="00C54943">
            <w:pPr>
              <w:jc w:val="center"/>
              <w:rPr>
                <w:sz w:val="28"/>
                <w:lang w:val="bg-BG"/>
              </w:rPr>
            </w:pPr>
          </w:p>
        </w:tc>
        <w:tc>
          <w:tcPr>
            <w:tcW w:w="2493" w:type="dxa"/>
          </w:tcPr>
          <w:p w14:paraId="6E272736" w14:textId="77777777" w:rsidR="002D486C" w:rsidRPr="00EF243D" w:rsidRDefault="002D486C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DD7A79" w:rsidRPr="00EF243D" w14:paraId="55237D2C" w14:textId="77777777" w:rsidTr="00E47ED4">
        <w:trPr>
          <w:trHeight w:val="704"/>
        </w:trPr>
        <w:tc>
          <w:tcPr>
            <w:tcW w:w="826" w:type="dxa"/>
          </w:tcPr>
          <w:p w14:paraId="0D5E6B5B" w14:textId="11BF7F50" w:rsidR="00DD7A79" w:rsidRPr="00EE7D6D" w:rsidRDefault="00076D83" w:rsidP="00EE7D6D">
            <w:pPr>
              <w:pStyle w:val="ListParagraph"/>
              <w:numPr>
                <w:ilvl w:val="0"/>
                <w:numId w:val="44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35.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92EF0" w14:textId="5F2FAAF1" w:rsidR="005C5EF9" w:rsidRPr="00496301" w:rsidRDefault="00DD7A79" w:rsidP="007B43C5">
            <w:pPr>
              <w:spacing w:before="0" w:after="0"/>
              <w:rPr>
                <w:i/>
                <w:sz w:val="16"/>
                <w:szCs w:val="16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Одобрява предложени</w:t>
            </w:r>
            <w:r w:rsidR="007B43C5">
              <w:rPr>
                <w:sz w:val="18"/>
                <w:szCs w:val="18"/>
                <w:lang w:val="bg-BG" w:eastAsia="en-US"/>
              </w:rPr>
              <w:t xml:space="preserve">ето по т. 30 от КЛ </w:t>
            </w:r>
          </w:p>
        </w:tc>
        <w:tc>
          <w:tcPr>
            <w:tcW w:w="1898" w:type="dxa"/>
          </w:tcPr>
          <w:p w14:paraId="649AA5D2" w14:textId="77777777" w:rsidR="00DD7A79" w:rsidRPr="00EF243D" w:rsidRDefault="00DD7A79" w:rsidP="00C54943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1BD85437" w14:textId="77777777" w:rsidR="00DD7A79" w:rsidRPr="00EF243D" w:rsidRDefault="00DD7A79" w:rsidP="00C54943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511FF" w:rsidRPr="00EF243D" w14:paraId="71E95DF3" w14:textId="77777777" w:rsidTr="00E47ED4">
        <w:trPr>
          <w:trHeight w:val="1304"/>
        </w:trPr>
        <w:tc>
          <w:tcPr>
            <w:tcW w:w="826" w:type="dxa"/>
            <w:shd w:val="clear" w:color="auto" w:fill="FFFF00"/>
          </w:tcPr>
          <w:p w14:paraId="4D85EDDB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25" w:type="dxa"/>
            <w:gridSpan w:val="3"/>
            <w:shd w:val="clear" w:color="auto" w:fill="FFFF00"/>
          </w:tcPr>
          <w:p w14:paraId="2602C17A" w14:textId="3A91CB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Приключване на Етап 2 и предаване на </w:t>
            </w:r>
            <w:r w:rsidR="00757213">
              <w:rPr>
                <w:b/>
                <w:sz w:val="20"/>
                <w:lang w:val="bg-BG" w:eastAsia="en-US"/>
              </w:rPr>
              <w:t>директор/ оправомощен служител за одобрение</w:t>
            </w:r>
          </w:p>
          <w:p w14:paraId="52C533C5" w14:textId="77777777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725FED39" w14:textId="2E17BA41" w:rsidR="00C511FF" w:rsidRPr="00EF243D" w:rsidRDefault="00C511FF" w:rsidP="00C511FF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 </w:t>
            </w:r>
            <w:r w:rsidR="008D02FE" w:rsidRPr="00EF243D">
              <w:rPr>
                <w:b/>
                <w:sz w:val="20"/>
                <w:lang w:val="bg-BG" w:eastAsia="en-US"/>
              </w:rPr>
              <w:t>Началник на отдел</w:t>
            </w:r>
            <w:r w:rsidR="00837DDF">
              <w:rPr>
                <w:b/>
                <w:sz w:val="20"/>
                <w:lang w:val="bg-BG" w:eastAsia="en-US"/>
              </w:rPr>
              <w:t>/служител с контролни функции</w:t>
            </w:r>
          </w:p>
          <w:p w14:paraId="651C89AF" w14:textId="77777777" w:rsidR="00C511FF" w:rsidRPr="00EF243D" w:rsidRDefault="00C511FF" w:rsidP="00C511FF">
            <w:pPr>
              <w:spacing w:before="0" w:after="0"/>
              <w:ind w:left="360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  <w:p w14:paraId="12DAE0A9" w14:textId="77777777" w:rsidR="00C511FF" w:rsidRPr="00EF243D" w:rsidRDefault="00C511FF" w:rsidP="00F96D9D">
            <w:pPr>
              <w:spacing w:before="0" w:after="0"/>
              <w:jc w:val="left"/>
              <w:rPr>
                <w:b/>
                <w:sz w:val="20"/>
                <w:lang w:val="bg-BG" w:eastAsia="fr-FR"/>
              </w:rPr>
            </w:pPr>
          </w:p>
        </w:tc>
      </w:tr>
    </w:tbl>
    <w:p w14:paraId="20C63A13" w14:textId="77777777" w:rsidR="0050003D" w:rsidRPr="00EF243D" w:rsidRDefault="0050003D" w:rsidP="00893D73">
      <w:pPr>
        <w:spacing w:before="0" w:after="0"/>
        <w:rPr>
          <w:b/>
          <w:sz w:val="20"/>
          <w:lang w:val="bg-BG"/>
        </w:rPr>
      </w:pPr>
    </w:p>
    <w:tbl>
      <w:tblPr>
        <w:tblW w:w="9409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931"/>
      </w:tblGrid>
      <w:tr w:rsidR="00F96D9D" w:rsidRPr="00EF243D" w14:paraId="1D710DB3" w14:textId="77777777" w:rsidTr="00E47ED4">
        <w:trPr>
          <w:trHeight w:val="233"/>
        </w:trPr>
        <w:tc>
          <w:tcPr>
            <w:tcW w:w="9409" w:type="dxa"/>
            <w:gridSpan w:val="2"/>
          </w:tcPr>
          <w:p w14:paraId="6FAEBC0C" w14:textId="77777777" w:rsidR="00F96D9D" w:rsidRPr="00EF243D" w:rsidRDefault="00F96D9D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Коментари от етап 2</w:t>
            </w:r>
          </w:p>
        </w:tc>
      </w:tr>
      <w:tr w:rsidR="004D5830" w:rsidRPr="00EF243D" w14:paraId="41969CCB" w14:textId="77777777" w:rsidTr="00E47ED4">
        <w:trPr>
          <w:trHeight w:val="780"/>
        </w:trPr>
        <w:tc>
          <w:tcPr>
            <w:tcW w:w="1478" w:type="dxa"/>
          </w:tcPr>
          <w:p w14:paraId="152750E4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931" w:type="dxa"/>
          </w:tcPr>
          <w:p w14:paraId="2056EB89" w14:textId="77777777" w:rsidR="004D5830" w:rsidRPr="00EF243D" w:rsidRDefault="004D5830" w:rsidP="00893D73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4A09F029" w14:textId="290BBDBE" w:rsidR="00063E9B" w:rsidRDefault="00063E9B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351" w:type="dxa"/>
        <w:tblLayout w:type="fixed"/>
        <w:tblLook w:val="01E0" w:firstRow="1" w:lastRow="1" w:firstColumn="1" w:lastColumn="1" w:noHBand="0" w:noVBand="0"/>
      </w:tblPr>
      <w:tblGrid>
        <w:gridCol w:w="826"/>
        <w:gridCol w:w="4134"/>
        <w:gridCol w:w="1898"/>
        <w:gridCol w:w="2493"/>
      </w:tblGrid>
      <w:tr w:rsidR="00F82B28" w:rsidRPr="00EF243D" w14:paraId="0B13F4BE" w14:textId="77777777" w:rsidTr="0026330F">
        <w:tc>
          <w:tcPr>
            <w:tcW w:w="9351" w:type="dxa"/>
            <w:gridSpan w:val="4"/>
            <w:shd w:val="clear" w:color="auto" w:fill="FFFF00"/>
          </w:tcPr>
          <w:p w14:paraId="72DFB447" w14:textId="3C396991" w:rsidR="00F82B28" w:rsidRPr="00EF243D" w:rsidRDefault="00F82B28" w:rsidP="00757213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>
              <w:rPr>
                <w:b/>
                <w:sz w:val="20"/>
                <w:lang w:val="bg-BG" w:eastAsia="en-US"/>
              </w:rPr>
              <w:t>3</w:t>
            </w:r>
            <w:r w:rsidRPr="00EF243D">
              <w:rPr>
                <w:b/>
                <w:sz w:val="20"/>
                <w:lang w:val="bg-BG" w:eastAsia="en-US"/>
              </w:rPr>
              <w:t xml:space="preserve"> – </w:t>
            </w:r>
            <w:r w:rsidR="00757213">
              <w:rPr>
                <w:b/>
                <w:sz w:val="20"/>
                <w:lang w:val="bg-BG" w:eastAsia="en-US"/>
              </w:rPr>
              <w:t xml:space="preserve">Одобрение </w:t>
            </w:r>
          </w:p>
        </w:tc>
      </w:tr>
      <w:tr w:rsidR="00F82B28" w:rsidRPr="00EF243D" w14:paraId="4BEDEB40" w14:textId="77777777" w:rsidTr="0026330F">
        <w:tc>
          <w:tcPr>
            <w:tcW w:w="6858" w:type="dxa"/>
            <w:gridSpan w:val="3"/>
          </w:tcPr>
          <w:p w14:paraId="17A0D4B3" w14:textId="0757F6A5" w:rsidR="00F82B28" w:rsidRPr="00EF243D" w:rsidRDefault="00F82B28" w:rsidP="00E715B4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>
              <w:rPr>
                <w:b/>
                <w:sz w:val="20"/>
                <w:lang w:val="bg-BG" w:eastAsia="en-US"/>
              </w:rPr>
              <w:t>1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E715B4">
              <w:rPr>
                <w:b/>
                <w:sz w:val="20"/>
                <w:lang w:val="bg-BG" w:eastAsia="en-US"/>
              </w:rPr>
              <w:t xml:space="preserve">работен </w:t>
            </w:r>
            <w:r w:rsidRPr="00EF243D">
              <w:rPr>
                <w:b/>
                <w:sz w:val="20"/>
                <w:lang w:val="bg-BG" w:eastAsia="en-US"/>
              </w:rPr>
              <w:t>д</w:t>
            </w:r>
            <w:r w:rsidR="00E715B4">
              <w:rPr>
                <w:b/>
                <w:sz w:val="20"/>
                <w:lang w:val="bg-BG" w:eastAsia="en-US"/>
              </w:rPr>
              <w:t>е</w:t>
            </w:r>
            <w:r w:rsidRPr="00EF243D">
              <w:rPr>
                <w:b/>
                <w:sz w:val="20"/>
                <w:lang w:val="bg-BG" w:eastAsia="en-US"/>
              </w:rPr>
              <w:t xml:space="preserve">н </w:t>
            </w:r>
          </w:p>
        </w:tc>
        <w:tc>
          <w:tcPr>
            <w:tcW w:w="2493" w:type="dxa"/>
          </w:tcPr>
          <w:p w14:paraId="100C88EF" w14:textId="77777777" w:rsidR="00F82B28" w:rsidRPr="00EF243D" w:rsidRDefault="00F82B28" w:rsidP="002633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F82B28" w:rsidRPr="00EF243D" w14:paraId="63B99E44" w14:textId="77777777" w:rsidTr="0026330F">
        <w:tc>
          <w:tcPr>
            <w:tcW w:w="6858" w:type="dxa"/>
            <w:gridSpan w:val="3"/>
          </w:tcPr>
          <w:p w14:paraId="0166D976" w14:textId="77777777" w:rsidR="00F82B28" w:rsidRPr="00EF243D" w:rsidRDefault="00F82B28" w:rsidP="0026330F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 на проверката: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493" w:type="dxa"/>
          </w:tcPr>
          <w:p w14:paraId="61B123DC" w14:textId="77777777" w:rsidR="00F82B28" w:rsidRPr="00EF243D" w:rsidRDefault="00F82B28" w:rsidP="0026330F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F82B28" w:rsidRPr="00EF243D" w14:paraId="1BD646F8" w14:textId="77777777" w:rsidTr="0026330F">
        <w:trPr>
          <w:trHeight w:val="508"/>
        </w:trPr>
        <w:tc>
          <w:tcPr>
            <w:tcW w:w="826" w:type="dxa"/>
          </w:tcPr>
          <w:p w14:paraId="62F978DB" w14:textId="77777777" w:rsidR="00F82B28" w:rsidRPr="00EF243D" w:rsidRDefault="00F82B28" w:rsidP="0026330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4134" w:type="dxa"/>
          </w:tcPr>
          <w:p w14:paraId="179E67D1" w14:textId="77777777" w:rsidR="00F82B28" w:rsidRPr="00EF243D" w:rsidRDefault="00F82B28" w:rsidP="0026330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330172E0" w14:textId="77777777" w:rsidR="00F82B28" w:rsidRPr="00EF243D" w:rsidRDefault="00F82B28" w:rsidP="0026330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59A0CCD2" w14:textId="77777777" w:rsidR="00F82B28" w:rsidRPr="00EF243D" w:rsidRDefault="00F82B28" w:rsidP="0026330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98" w:type="dxa"/>
          </w:tcPr>
          <w:p w14:paraId="08DE7F24" w14:textId="19F5EAEA" w:rsidR="00F82B28" w:rsidRPr="00EF243D" w:rsidRDefault="00F82B28" w:rsidP="00757213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>
              <w:rPr>
                <w:b/>
                <w:sz w:val="20"/>
                <w:lang w:val="bg-BG" w:eastAsia="en-US"/>
              </w:rPr>
              <w:t>Директор дирекция/</w:t>
            </w:r>
            <w:r w:rsidR="00757213">
              <w:rPr>
                <w:b/>
                <w:sz w:val="20"/>
                <w:lang w:val="bg-BG" w:eastAsia="en-US"/>
              </w:rPr>
              <w:t xml:space="preserve">оправомощен </w:t>
            </w:r>
            <w:r w:rsidR="00837DDF">
              <w:rPr>
                <w:b/>
                <w:sz w:val="20"/>
                <w:lang w:val="bg-BG" w:eastAsia="en-US"/>
              </w:rPr>
              <w:t>служител</w:t>
            </w:r>
          </w:p>
        </w:tc>
        <w:tc>
          <w:tcPr>
            <w:tcW w:w="2493" w:type="dxa"/>
          </w:tcPr>
          <w:p w14:paraId="5AC03C4D" w14:textId="77777777" w:rsidR="00F82B28" w:rsidRPr="00EF243D" w:rsidRDefault="00F82B28" w:rsidP="0026330F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F82B28" w:rsidRPr="00EF243D" w14:paraId="6991FC87" w14:textId="77777777" w:rsidTr="0026330F">
        <w:trPr>
          <w:trHeight w:val="341"/>
        </w:trPr>
        <w:tc>
          <w:tcPr>
            <w:tcW w:w="826" w:type="dxa"/>
            <w:shd w:val="clear" w:color="auto" w:fill="FFFF00"/>
          </w:tcPr>
          <w:p w14:paraId="066D4847" w14:textId="77777777" w:rsidR="00F82B28" w:rsidRPr="00EF243D" w:rsidRDefault="00F82B28" w:rsidP="002633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6032" w:type="dxa"/>
            <w:gridSpan w:val="2"/>
            <w:shd w:val="clear" w:color="auto" w:fill="FFFF00"/>
          </w:tcPr>
          <w:p w14:paraId="297A7767" w14:textId="63847D62" w:rsidR="00F82B28" w:rsidRPr="00EF243D" w:rsidRDefault="00F82B28" w:rsidP="002633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Одобрение</w:t>
            </w:r>
            <w:r w:rsidR="00E715B4">
              <w:rPr>
                <w:b/>
                <w:sz w:val="20"/>
                <w:lang w:val="bg-BG" w:eastAsia="en-US"/>
              </w:rPr>
              <w:t>/връщане</w:t>
            </w:r>
            <w:r w:rsidRPr="00EF243D">
              <w:rPr>
                <w:b/>
                <w:sz w:val="20"/>
                <w:lang w:val="bg-BG" w:eastAsia="en-US"/>
              </w:rPr>
              <w:t xml:space="preserve"> на ФТО</w:t>
            </w:r>
          </w:p>
        </w:tc>
        <w:tc>
          <w:tcPr>
            <w:tcW w:w="2493" w:type="dxa"/>
            <w:shd w:val="clear" w:color="auto" w:fill="FFFF00"/>
          </w:tcPr>
          <w:p w14:paraId="5A437951" w14:textId="77777777" w:rsidR="00F82B28" w:rsidRPr="00EF243D" w:rsidRDefault="00F82B28" w:rsidP="0026330F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F82B28" w:rsidRPr="00EF243D" w14:paraId="7454FC23" w14:textId="77777777" w:rsidTr="0026330F">
        <w:trPr>
          <w:trHeight w:val="704"/>
        </w:trPr>
        <w:tc>
          <w:tcPr>
            <w:tcW w:w="826" w:type="dxa"/>
          </w:tcPr>
          <w:p w14:paraId="2091BAA9" w14:textId="77777777" w:rsidR="00F82B28" w:rsidRPr="0026330F" w:rsidRDefault="00F82B28" w:rsidP="00F82B28">
            <w:pPr>
              <w:pStyle w:val="ListParagraph"/>
              <w:numPr>
                <w:ilvl w:val="0"/>
                <w:numId w:val="45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31.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2A34A" w14:textId="549DD0E3" w:rsidR="00F82B28" w:rsidRPr="00EF243D" w:rsidRDefault="00E715B4" w:rsidP="0026330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 xml:space="preserve">ФТО е одобрен </w:t>
            </w:r>
          </w:p>
        </w:tc>
        <w:tc>
          <w:tcPr>
            <w:tcW w:w="1898" w:type="dxa"/>
          </w:tcPr>
          <w:p w14:paraId="0D2F02B6" w14:textId="77777777" w:rsidR="00F82B28" w:rsidRPr="00EF243D" w:rsidRDefault="00F82B28" w:rsidP="0026330F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5F87B5C4" w14:textId="77777777" w:rsidR="00F82B28" w:rsidRPr="00EF243D" w:rsidRDefault="00F82B28" w:rsidP="0026330F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F82B28" w:rsidRPr="00EF243D" w14:paraId="6E3D6122" w14:textId="77777777" w:rsidTr="0026330F">
        <w:trPr>
          <w:trHeight w:val="704"/>
        </w:trPr>
        <w:tc>
          <w:tcPr>
            <w:tcW w:w="826" w:type="dxa"/>
          </w:tcPr>
          <w:p w14:paraId="37354DF9" w14:textId="77777777" w:rsidR="00F82B28" w:rsidRDefault="00F82B28" w:rsidP="00F82B28">
            <w:pPr>
              <w:pStyle w:val="ListParagraph"/>
              <w:numPr>
                <w:ilvl w:val="0"/>
                <w:numId w:val="45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D1F41" w14:textId="1C292284" w:rsidR="00F82B28" w:rsidRPr="00EF243D" w:rsidRDefault="00E715B4" w:rsidP="0026330F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>
              <w:rPr>
                <w:sz w:val="18"/>
                <w:szCs w:val="18"/>
                <w:lang w:val="bg-BG" w:eastAsia="en-US"/>
              </w:rPr>
              <w:t>ФТО е върнат за корекции</w:t>
            </w:r>
          </w:p>
        </w:tc>
        <w:tc>
          <w:tcPr>
            <w:tcW w:w="1898" w:type="dxa"/>
          </w:tcPr>
          <w:p w14:paraId="13A4B345" w14:textId="040B518A" w:rsidR="00F82B28" w:rsidRPr="00EF243D" w:rsidRDefault="00E715B4" w:rsidP="0026330F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493" w:type="dxa"/>
          </w:tcPr>
          <w:p w14:paraId="307E0973" w14:textId="77777777" w:rsidR="00F82B28" w:rsidRPr="00EF243D" w:rsidRDefault="00F82B28" w:rsidP="0026330F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</w:tbl>
    <w:p w14:paraId="427AEAB4" w14:textId="110D3C7A" w:rsidR="00F82B28" w:rsidRDefault="00F82B28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351" w:type="dxa"/>
        <w:tblLayout w:type="fixed"/>
        <w:tblLook w:val="01E0" w:firstRow="1" w:lastRow="1" w:firstColumn="1" w:lastColumn="1" w:noHBand="0" w:noVBand="0"/>
      </w:tblPr>
      <w:tblGrid>
        <w:gridCol w:w="826"/>
        <w:gridCol w:w="8525"/>
      </w:tblGrid>
      <w:tr w:rsidR="00757213" w:rsidRPr="00757213" w14:paraId="0F01F2C0" w14:textId="77777777" w:rsidTr="00BB6FAC">
        <w:trPr>
          <w:trHeight w:val="1304"/>
        </w:trPr>
        <w:tc>
          <w:tcPr>
            <w:tcW w:w="826" w:type="dxa"/>
            <w:shd w:val="clear" w:color="auto" w:fill="FFFF00"/>
          </w:tcPr>
          <w:p w14:paraId="1EE35347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  <w:tc>
          <w:tcPr>
            <w:tcW w:w="8525" w:type="dxa"/>
            <w:shd w:val="clear" w:color="auto" w:fill="FFFF00"/>
          </w:tcPr>
          <w:p w14:paraId="11FE7C19" w14:textId="5184858F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 xml:space="preserve">Приключване на Етап </w:t>
            </w:r>
            <w:r>
              <w:rPr>
                <w:b/>
                <w:sz w:val="20"/>
                <w:lang w:val="bg-BG"/>
              </w:rPr>
              <w:t>3</w:t>
            </w:r>
            <w:r w:rsidRPr="00757213">
              <w:rPr>
                <w:b/>
                <w:sz w:val="20"/>
                <w:lang w:val="bg-BG"/>
              </w:rPr>
              <w:t xml:space="preserve"> и предаване на Проверяващ експерт за финализиране на процеса по проверка на ФТО на КП</w:t>
            </w:r>
          </w:p>
          <w:p w14:paraId="6AEB927D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  <w:p w14:paraId="6A5FA338" w14:textId="1068621D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 xml:space="preserve">Дата: –––––/–––––––/––––––––г.        </w:t>
            </w:r>
            <w:r>
              <w:rPr>
                <w:b/>
                <w:sz w:val="20"/>
                <w:lang w:val="bg-BG"/>
              </w:rPr>
              <w:t>Директор/ оправомощен служител</w:t>
            </w:r>
          </w:p>
          <w:p w14:paraId="72058511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>(Име и подпис)</w:t>
            </w:r>
          </w:p>
          <w:p w14:paraId="58CEC254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</w:p>
        </w:tc>
      </w:tr>
    </w:tbl>
    <w:p w14:paraId="58CA683F" w14:textId="77777777" w:rsidR="00757213" w:rsidRPr="00757213" w:rsidRDefault="00757213" w:rsidP="0075721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9409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931"/>
      </w:tblGrid>
      <w:tr w:rsidR="00757213" w:rsidRPr="00757213" w14:paraId="7EB1FE15" w14:textId="77777777" w:rsidTr="00BB6FAC">
        <w:trPr>
          <w:trHeight w:val="233"/>
        </w:trPr>
        <w:tc>
          <w:tcPr>
            <w:tcW w:w="9409" w:type="dxa"/>
            <w:gridSpan w:val="2"/>
          </w:tcPr>
          <w:p w14:paraId="680E1113" w14:textId="348627D9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 xml:space="preserve">Коментари от етап </w:t>
            </w:r>
            <w:r>
              <w:rPr>
                <w:b/>
                <w:sz w:val="20"/>
                <w:lang w:val="bg-BG"/>
              </w:rPr>
              <w:t>3</w:t>
            </w:r>
          </w:p>
        </w:tc>
      </w:tr>
      <w:tr w:rsidR="00757213" w:rsidRPr="00757213" w14:paraId="4FCACC4D" w14:textId="77777777" w:rsidTr="00BB6FAC">
        <w:trPr>
          <w:trHeight w:val="780"/>
        </w:trPr>
        <w:tc>
          <w:tcPr>
            <w:tcW w:w="1478" w:type="dxa"/>
          </w:tcPr>
          <w:p w14:paraId="0D6D7952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931" w:type="dxa"/>
          </w:tcPr>
          <w:p w14:paraId="3BD404D9" w14:textId="77777777" w:rsidR="00757213" w:rsidRPr="00757213" w:rsidRDefault="00757213" w:rsidP="00757213">
            <w:pPr>
              <w:spacing w:before="0" w:after="0"/>
              <w:jc w:val="left"/>
              <w:rPr>
                <w:b/>
                <w:sz w:val="20"/>
                <w:lang w:val="bg-BG"/>
              </w:rPr>
            </w:pPr>
            <w:r w:rsidRPr="00757213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43D5E192" w14:textId="67BF3EFC" w:rsidR="00F82B28" w:rsidRDefault="00F82B28" w:rsidP="00893D73">
      <w:pPr>
        <w:spacing w:before="0" w:after="0"/>
        <w:jc w:val="left"/>
        <w:rPr>
          <w:b/>
          <w:sz w:val="20"/>
          <w:lang w:val="bg-BG"/>
        </w:rPr>
      </w:pPr>
    </w:p>
    <w:p w14:paraId="2EE04794" w14:textId="77777777" w:rsidR="00757213" w:rsidRPr="00EF243D" w:rsidRDefault="00757213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Style w:val="TableGrid"/>
        <w:tblW w:w="9351" w:type="dxa"/>
        <w:tblLayout w:type="fixed"/>
        <w:tblLook w:val="01E0" w:firstRow="1" w:lastRow="1" w:firstColumn="1" w:lastColumn="1" w:noHBand="0" w:noVBand="0"/>
      </w:tblPr>
      <w:tblGrid>
        <w:gridCol w:w="792"/>
        <w:gridCol w:w="3909"/>
        <w:gridCol w:w="1802"/>
        <w:gridCol w:w="2848"/>
      </w:tblGrid>
      <w:tr w:rsidR="00936EA5" w:rsidRPr="00EF243D" w14:paraId="4CAF1DB9" w14:textId="77777777" w:rsidTr="00E47ED4">
        <w:tc>
          <w:tcPr>
            <w:tcW w:w="9351" w:type="dxa"/>
            <w:gridSpan w:val="4"/>
            <w:shd w:val="clear" w:color="auto" w:fill="FFFF00"/>
          </w:tcPr>
          <w:p w14:paraId="7A4F3B9E" w14:textId="4563701A" w:rsidR="00936EA5" w:rsidRPr="00EF243D" w:rsidRDefault="00936EA5" w:rsidP="00F82B28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Етап </w:t>
            </w:r>
            <w:r w:rsidR="00F82B28">
              <w:rPr>
                <w:b/>
                <w:sz w:val="20"/>
                <w:lang w:val="bg-BG" w:eastAsia="en-US"/>
              </w:rPr>
              <w:t>4</w:t>
            </w:r>
            <w:r w:rsidRPr="00EF243D">
              <w:rPr>
                <w:b/>
                <w:sz w:val="20"/>
                <w:lang w:val="bg-BG" w:eastAsia="en-US"/>
              </w:rPr>
              <w:t xml:space="preserve"> – Финализиране </w:t>
            </w:r>
          </w:p>
        </w:tc>
      </w:tr>
      <w:tr w:rsidR="00C61929" w:rsidRPr="00EF243D" w14:paraId="7CE4A194" w14:textId="77777777" w:rsidTr="00E47ED4">
        <w:tc>
          <w:tcPr>
            <w:tcW w:w="6503" w:type="dxa"/>
            <w:gridSpan w:val="3"/>
          </w:tcPr>
          <w:p w14:paraId="75142FD3" w14:textId="77777777" w:rsidR="00C61929" w:rsidRPr="00EF243D" w:rsidRDefault="00C61929" w:rsidP="00235AC5">
            <w:pPr>
              <w:spacing w:before="0" w:after="0"/>
              <w:jc w:val="left"/>
              <w:rPr>
                <w:sz w:val="20"/>
                <w:lang w:val="en-US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Срок: </w:t>
            </w:r>
            <w:r w:rsidR="00235AC5">
              <w:rPr>
                <w:b/>
                <w:sz w:val="20"/>
                <w:lang w:val="bg-BG" w:eastAsia="en-US"/>
              </w:rPr>
              <w:t>1</w:t>
            </w:r>
            <w:r w:rsidR="00E50559" w:rsidRPr="00EF243D">
              <w:rPr>
                <w:b/>
                <w:sz w:val="20"/>
                <w:lang w:val="bg-BG" w:eastAsia="en-US"/>
              </w:rPr>
              <w:t xml:space="preserve"> работ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 д</w:t>
            </w:r>
            <w:r w:rsidR="00235AC5">
              <w:rPr>
                <w:b/>
                <w:sz w:val="20"/>
                <w:lang w:val="bg-BG" w:eastAsia="en-US"/>
              </w:rPr>
              <w:t>е</w:t>
            </w:r>
            <w:r w:rsidR="00E50559" w:rsidRPr="00EF243D">
              <w:rPr>
                <w:b/>
                <w:sz w:val="20"/>
                <w:lang w:val="bg-BG" w:eastAsia="en-US"/>
              </w:rPr>
              <w:t>н</w:t>
            </w:r>
          </w:p>
        </w:tc>
        <w:tc>
          <w:tcPr>
            <w:tcW w:w="2848" w:type="dxa"/>
          </w:tcPr>
          <w:p w14:paraId="227BA7E4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51CE1B8F" w14:textId="77777777" w:rsidTr="00E47ED4">
        <w:tc>
          <w:tcPr>
            <w:tcW w:w="6503" w:type="dxa"/>
            <w:gridSpan w:val="3"/>
          </w:tcPr>
          <w:p w14:paraId="6A179D1B" w14:textId="77777777" w:rsidR="00C61929" w:rsidRPr="00EF243D" w:rsidRDefault="00C61929" w:rsidP="000E2172">
            <w:pPr>
              <w:spacing w:before="0" w:after="0"/>
              <w:rPr>
                <w:b/>
                <w:color w:val="FFFFFF"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Начало:</w:t>
            </w:r>
            <w:r w:rsidRPr="00EF243D">
              <w:rPr>
                <w:sz w:val="20"/>
                <w:lang w:val="bg-BG" w:eastAsia="en-US"/>
              </w:rPr>
              <w:t xml:space="preserve">              Дата :   –––/––––––/–––––––––</w:t>
            </w:r>
          </w:p>
        </w:tc>
        <w:tc>
          <w:tcPr>
            <w:tcW w:w="2848" w:type="dxa"/>
          </w:tcPr>
          <w:p w14:paraId="26F2F5D8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</w:tc>
      </w:tr>
      <w:tr w:rsidR="00C61929" w:rsidRPr="00EF243D" w14:paraId="1ABB176B" w14:textId="77777777" w:rsidTr="00E47ED4">
        <w:trPr>
          <w:trHeight w:val="704"/>
        </w:trPr>
        <w:tc>
          <w:tcPr>
            <w:tcW w:w="792" w:type="dxa"/>
          </w:tcPr>
          <w:p w14:paraId="6B0430B6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Контрола №</w:t>
            </w:r>
          </w:p>
        </w:tc>
        <w:tc>
          <w:tcPr>
            <w:tcW w:w="3909" w:type="dxa"/>
          </w:tcPr>
          <w:p w14:paraId="1ACDA84F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</w:p>
          <w:p w14:paraId="5EBEB1A5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Точки за проверка</w:t>
            </w:r>
          </w:p>
          <w:p w14:paraId="54B1E3B4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fr-FR"/>
              </w:rPr>
            </w:pPr>
          </w:p>
        </w:tc>
        <w:tc>
          <w:tcPr>
            <w:tcW w:w="1802" w:type="dxa"/>
          </w:tcPr>
          <w:p w14:paraId="47794549" w14:textId="77777777" w:rsidR="00C61929" w:rsidRPr="00EF243D" w:rsidRDefault="00C61929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</w:tc>
        <w:tc>
          <w:tcPr>
            <w:tcW w:w="2848" w:type="dxa"/>
          </w:tcPr>
          <w:p w14:paraId="1263D3A5" w14:textId="77777777" w:rsidR="00C61929" w:rsidRPr="00EF243D" w:rsidRDefault="00C61929" w:rsidP="00D45651">
            <w:pPr>
              <w:spacing w:before="0" w:after="0"/>
              <w:jc w:val="center"/>
              <w:rPr>
                <w:b/>
                <w:sz w:val="16"/>
                <w:szCs w:val="16"/>
                <w:lang w:val="bg-BG" w:eastAsia="en-US"/>
              </w:rPr>
            </w:pPr>
            <w:r w:rsidRPr="00EF243D">
              <w:rPr>
                <w:b/>
                <w:sz w:val="16"/>
                <w:szCs w:val="16"/>
                <w:lang w:val="bg-BG" w:eastAsia="en-US"/>
              </w:rPr>
              <w:t>Коментар/Референция</w:t>
            </w:r>
          </w:p>
        </w:tc>
      </w:tr>
      <w:tr w:rsidR="00C61929" w:rsidRPr="00EF243D" w14:paraId="0C48ADD1" w14:textId="77777777" w:rsidTr="00E47ED4">
        <w:trPr>
          <w:trHeight w:val="341"/>
        </w:trPr>
        <w:tc>
          <w:tcPr>
            <w:tcW w:w="792" w:type="dxa"/>
            <w:shd w:val="clear" w:color="auto" w:fill="FFFF00"/>
          </w:tcPr>
          <w:p w14:paraId="167E195F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5711" w:type="dxa"/>
            <w:gridSpan w:val="2"/>
            <w:shd w:val="clear" w:color="auto" w:fill="FFFF00"/>
          </w:tcPr>
          <w:p w14:paraId="7EA01F82" w14:textId="77777777" w:rsidR="00C61929" w:rsidRPr="00EF243D" w:rsidRDefault="009A285E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Последващи действия</w:t>
            </w:r>
          </w:p>
        </w:tc>
        <w:tc>
          <w:tcPr>
            <w:tcW w:w="2848" w:type="dxa"/>
            <w:shd w:val="clear" w:color="auto" w:fill="FFFF00"/>
          </w:tcPr>
          <w:p w14:paraId="5FE5C1CD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</w:tr>
      <w:tr w:rsidR="000666B1" w:rsidRPr="00EF243D" w14:paraId="6DC7C7F0" w14:textId="77777777" w:rsidTr="00E47ED4">
        <w:trPr>
          <w:trHeight w:val="626"/>
        </w:trPr>
        <w:tc>
          <w:tcPr>
            <w:tcW w:w="792" w:type="dxa"/>
          </w:tcPr>
          <w:p w14:paraId="5B40E452" w14:textId="07D5E009" w:rsidR="000666B1" w:rsidRPr="00EE7D6D" w:rsidRDefault="00CC4449" w:rsidP="00EE7D6D">
            <w:pPr>
              <w:pStyle w:val="ListParagraph"/>
              <w:numPr>
                <w:ilvl w:val="0"/>
                <w:numId w:val="45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36.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3FCDF" w14:textId="77777777" w:rsidR="000666B1" w:rsidRPr="00EF243D" w:rsidRDefault="000666B1" w:rsidP="00633066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>Актуализира статуса на проверения ФТО в системата ИС</w:t>
            </w:r>
            <w:r w:rsidR="00584915">
              <w:rPr>
                <w:sz w:val="18"/>
                <w:szCs w:val="18"/>
                <w:lang w:val="bg-BG" w:eastAsia="en-US"/>
              </w:rPr>
              <w:t xml:space="preserve"> за </w:t>
            </w:r>
            <w:r w:rsidR="001E536D">
              <w:rPr>
                <w:sz w:val="18"/>
                <w:szCs w:val="18"/>
                <w:lang w:val="bg-BG" w:eastAsia="en-US"/>
              </w:rPr>
              <w:t>П</w:t>
            </w:r>
            <w:r w:rsidRPr="00EF243D">
              <w:rPr>
                <w:sz w:val="18"/>
                <w:szCs w:val="18"/>
                <w:lang w:val="bg-BG" w:eastAsia="en-US"/>
              </w:rPr>
              <w:t>ВУ</w:t>
            </w:r>
            <w:r>
              <w:rPr>
                <w:sz w:val="18"/>
                <w:szCs w:val="18"/>
                <w:lang w:val="bg-BG" w:eastAsia="en-US"/>
              </w:rPr>
              <w:t xml:space="preserve"> и ф</w:t>
            </w:r>
            <w:r w:rsidRPr="00EF243D">
              <w:rPr>
                <w:sz w:val="18"/>
                <w:szCs w:val="18"/>
                <w:lang w:val="bg-BG" w:eastAsia="en-US"/>
              </w:rPr>
              <w:t>инализира проверката</w:t>
            </w:r>
          </w:p>
        </w:tc>
        <w:tc>
          <w:tcPr>
            <w:tcW w:w="1802" w:type="dxa"/>
          </w:tcPr>
          <w:p w14:paraId="5988E41B" w14:textId="77777777" w:rsidR="000666B1" w:rsidRPr="00EF243D" w:rsidRDefault="000666B1" w:rsidP="00D45651">
            <w:pPr>
              <w:jc w:val="center"/>
              <w:rPr>
                <w:sz w:val="28"/>
                <w:lang w:val="bg-BG"/>
              </w:rPr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848" w:type="dxa"/>
          </w:tcPr>
          <w:p w14:paraId="73A3CBA1" w14:textId="77777777" w:rsidR="000666B1" w:rsidRPr="00EF243D" w:rsidRDefault="000666B1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2CE72D78" w14:textId="77777777" w:rsidTr="00E47ED4">
        <w:trPr>
          <w:trHeight w:val="626"/>
        </w:trPr>
        <w:tc>
          <w:tcPr>
            <w:tcW w:w="792" w:type="dxa"/>
          </w:tcPr>
          <w:p w14:paraId="244E241F" w14:textId="0C24281C" w:rsidR="00C61929" w:rsidRPr="00EE7D6D" w:rsidRDefault="00CC4449" w:rsidP="00EE7D6D">
            <w:pPr>
              <w:pStyle w:val="ListParagraph"/>
              <w:numPr>
                <w:ilvl w:val="0"/>
                <w:numId w:val="45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37.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C7C52" w14:textId="77777777" w:rsidR="00C61929" w:rsidRPr="00EF243D" w:rsidRDefault="00AD7524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EF243D">
              <w:rPr>
                <w:sz w:val="18"/>
                <w:szCs w:val="18"/>
                <w:lang w:val="bg-BG" w:eastAsia="en-US"/>
              </w:rPr>
              <w:t xml:space="preserve">Организира изпращането на Уведомление до крайния получател за </w:t>
            </w:r>
            <w:r w:rsidR="00633066">
              <w:rPr>
                <w:sz w:val="18"/>
                <w:szCs w:val="18"/>
                <w:lang w:val="bg-BG" w:eastAsia="en-US"/>
              </w:rPr>
              <w:t xml:space="preserve">резултата от проверката на </w:t>
            </w:r>
            <w:r w:rsidRPr="00EF243D">
              <w:rPr>
                <w:sz w:val="18"/>
                <w:szCs w:val="18"/>
                <w:lang w:val="bg-BG" w:eastAsia="en-US"/>
              </w:rPr>
              <w:t>ФТО</w:t>
            </w:r>
            <w:r w:rsidR="00633066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02" w:type="dxa"/>
          </w:tcPr>
          <w:p w14:paraId="13CA456F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848" w:type="dxa"/>
          </w:tcPr>
          <w:p w14:paraId="51D67F87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4A8A553C" w14:textId="77777777" w:rsidTr="00E47ED4">
        <w:trPr>
          <w:trHeight w:val="710"/>
        </w:trPr>
        <w:tc>
          <w:tcPr>
            <w:tcW w:w="792" w:type="dxa"/>
          </w:tcPr>
          <w:p w14:paraId="3BC81CC0" w14:textId="1D65C9B1" w:rsidR="00C61929" w:rsidRPr="00EE7D6D" w:rsidRDefault="00CC4449" w:rsidP="00EE7D6D">
            <w:pPr>
              <w:pStyle w:val="ListParagraph"/>
              <w:numPr>
                <w:ilvl w:val="0"/>
                <w:numId w:val="45"/>
              </w:numPr>
              <w:spacing w:before="0" w:after="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38.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3C885" w14:textId="77777777" w:rsidR="005A02BC" w:rsidRPr="00EF243D" w:rsidRDefault="005A02BC" w:rsidP="00584915">
            <w:pPr>
              <w:spacing w:before="0" w:after="0"/>
              <w:rPr>
                <w:sz w:val="18"/>
                <w:szCs w:val="18"/>
                <w:lang w:val="bg-BG" w:eastAsia="en-US"/>
              </w:rPr>
            </w:pPr>
            <w:r w:rsidRPr="005A02BC">
              <w:rPr>
                <w:sz w:val="18"/>
                <w:szCs w:val="18"/>
                <w:lang w:val="bg-BG" w:eastAsia="en-US"/>
              </w:rPr>
              <w:t>Всички документи от извършената проверка на настоящия ФТО са на</w:t>
            </w:r>
            <w:r>
              <w:rPr>
                <w:sz w:val="18"/>
                <w:szCs w:val="18"/>
                <w:lang w:val="bg-BG" w:eastAsia="en-US"/>
              </w:rPr>
              <w:t>лични в електронното досие на проекта</w:t>
            </w:r>
            <w:r w:rsidRPr="005A02BC">
              <w:rPr>
                <w:sz w:val="18"/>
                <w:szCs w:val="18"/>
                <w:lang w:val="bg-BG" w:eastAsia="en-US"/>
              </w:rPr>
              <w:t xml:space="preserve"> в ИС</w:t>
            </w:r>
            <w:r w:rsidR="00584915">
              <w:rPr>
                <w:sz w:val="18"/>
                <w:szCs w:val="18"/>
                <w:lang w:val="bg-BG" w:eastAsia="en-US"/>
              </w:rPr>
              <w:t xml:space="preserve"> за </w:t>
            </w:r>
            <w:r w:rsidR="001E536D">
              <w:rPr>
                <w:sz w:val="18"/>
                <w:szCs w:val="18"/>
                <w:lang w:val="bg-BG" w:eastAsia="en-US"/>
              </w:rPr>
              <w:t>П</w:t>
            </w:r>
            <w:r w:rsidRPr="005A02BC">
              <w:rPr>
                <w:sz w:val="18"/>
                <w:szCs w:val="18"/>
                <w:lang w:val="bg-BG" w:eastAsia="en-US"/>
              </w:rPr>
              <w:t>ВУ</w:t>
            </w:r>
            <w:r w:rsidRPr="005A02BC" w:rsidDel="005A02BC">
              <w:rPr>
                <w:sz w:val="18"/>
                <w:szCs w:val="18"/>
                <w:lang w:val="bg-BG" w:eastAsia="en-US"/>
              </w:rPr>
              <w:t xml:space="preserve"> </w:t>
            </w:r>
          </w:p>
        </w:tc>
        <w:tc>
          <w:tcPr>
            <w:tcW w:w="1802" w:type="dxa"/>
          </w:tcPr>
          <w:p w14:paraId="373056D5" w14:textId="77777777" w:rsidR="00C61929" w:rsidRPr="00EF243D" w:rsidRDefault="00C61929" w:rsidP="00D45651">
            <w:pPr>
              <w:jc w:val="center"/>
            </w:pPr>
            <w:r w:rsidRPr="00EF243D">
              <w:rPr>
                <w:sz w:val="28"/>
                <w:lang w:val="bg-BG"/>
              </w:rPr>
              <w:sym w:font="Wingdings 2" w:char="F0A3"/>
            </w:r>
          </w:p>
        </w:tc>
        <w:tc>
          <w:tcPr>
            <w:tcW w:w="2848" w:type="dxa"/>
          </w:tcPr>
          <w:p w14:paraId="547FEBEA" w14:textId="77777777" w:rsidR="00C61929" w:rsidRPr="00EF243D" w:rsidRDefault="00C61929" w:rsidP="00D45651">
            <w:pPr>
              <w:spacing w:before="0" w:after="0"/>
              <w:jc w:val="center"/>
              <w:outlineLvl w:val="1"/>
              <w:rPr>
                <w:sz w:val="18"/>
                <w:szCs w:val="18"/>
                <w:lang w:val="bg-BG" w:eastAsia="en-US"/>
              </w:rPr>
            </w:pPr>
          </w:p>
        </w:tc>
      </w:tr>
      <w:tr w:rsidR="00C61929" w:rsidRPr="00EF243D" w14:paraId="34D368AE" w14:textId="77777777" w:rsidTr="00E47ED4">
        <w:trPr>
          <w:trHeight w:val="764"/>
        </w:trPr>
        <w:tc>
          <w:tcPr>
            <w:tcW w:w="792" w:type="dxa"/>
            <w:shd w:val="clear" w:color="auto" w:fill="FFFF00"/>
          </w:tcPr>
          <w:p w14:paraId="37F4C7D9" w14:textId="77777777" w:rsidR="00C61929" w:rsidRPr="00EF243D" w:rsidRDefault="00C61929" w:rsidP="00D45651">
            <w:pPr>
              <w:spacing w:before="0" w:after="0"/>
              <w:jc w:val="left"/>
              <w:rPr>
                <w:b/>
                <w:sz w:val="20"/>
                <w:lang w:val="bg-BG" w:eastAsia="en-US"/>
              </w:rPr>
            </w:pPr>
          </w:p>
        </w:tc>
        <w:tc>
          <w:tcPr>
            <w:tcW w:w="8559" w:type="dxa"/>
            <w:gridSpan w:val="3"/>
            <w:shd w:val="clear" w:color="auto" w:fill="FFFF00"/>
          </w:tcPr>
          <w:p w14:paraId="44A39CA2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</w:p>
          <w:p w14:paraId="53BCD3A8" w14:textId="77777777" w:rsidR="00C61929" w:rsidRPr="00EF243D" w:rsidRDefault="00C61929" w:rsidP="00D45651">
            <w:pPr>
              <w:spacing w:before="0" w:after="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 xml:space="preserve">Дата: –––––/–––––––/––––––––г.      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</w:t>
            </w:r>
            <w:r w:rsidRPr="00EF243D">
              <w:rPr>
                <w:b/>
                <w:sz w:val="20"/>
                <w:lang w:val="bg-BG" w:eastAsia="en-US"/>
              </w:rPr>
              <w:t xml:space="preserve"> </w:t>
            </w:r>
            <w:r w:rsidR="00914B90" w:rsidRPr="00EF243D">
              <w:rPr>
                <w:b/>
                <w:sz w:val="20"/>
                <w:lang w:val="en-US" w:eastAsia="en-US"/>
              </w:rPr>
              <w:t xml:space="preserve">         </w:t>
            </w:r>
            <w:r w:rsidR="00AD7524" w:rsidRPr="00EF243D">
              <w:rPr>
                <w:b/>
                <w:sz w:val="20"/>
                <w:lang w:val="bg-BG" w:eastAsia="en-US"/>
              </w:rPr>
              <w:t xml:space="preserve">Проверяващ експерт </w:t>
            </w:r>
          </w:p>
          <w:p w14:paraId="0E10C7F3" w14:textId="77777777" w:rsidR="00C61929" w:rsidRPr="00EF243D" w:rsidRDefault="00C61929" w:rsidP="00914B90">
            <w:pPr>
              <w:spacing w:before="0" w:after="0"/>
              <w:ind w:left="4320"/>
              <w:rPr>
                <w:b/>
                <w:sz w:val="20"/>
                <w:lang w:val="bg-BG" w:eastAsia="en-US"/>
              </w:rPr>
            </w:pPr>
            <w:r w:rsidRPr="00EF243D">
              <w:rPr>
                <w:b/>
                <w:sz w:val="20"/>
                <w:lang w:val="bg-BG" w:eastAsia="en-US"/>
              </w:rPr>
              <w:t>(Име и подпис)</w:t>
            </w:r>
          </w:p>
        </w:tc>
      </w:tr>
    </w:tbl>
    <w:p w14:paraId="2D63A5EA" w14:textId="77777777" w:rsidR="00C61929" w:rsidRPr="00EF243D" w:rsidRDefault="00C61929" w:rsidP="00893D73">
      <w:pPr>
        <w:spacing w:before="0" w:after="0"/>
        <w:jc w:val="left"/>
        <w:rPr>
          <w:b/>
          <w:sz w:val="20"/>
          <w:lang w:val="bg-BG"/>
        </w:rPr>
      </w:pPr>
    </w:p>
    <w:tbl>
      <w:tblPr>
        <w:tblW w:w="9409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8"/>
        <w:gridCol w:w="7931"/>
      </w:tblGrid>
      <w:tr w:rsidR="00D37E92" w:rsidRPr="00EF243D" w14:paraId="67EBBF2A" w14:textId="77777777" w:rsidTr="00E47ED4">
        <w:trPr>
          <w:trHeight w:val="269"/>
        </w:trPr>
        <w:tc>
          <w:tcPr>
            <w:tcW w:w="9409" w:type="dxa"/>
            <w:gridSpan w:val="2"/>
          </w:tcPr>
          <w:p w14:paraId="62E0DF84" w14:textId="593E6CD1" w:rsidR="00D37E92" w:rsidRPr="00EF243D" w:rsidRDefault="00D37E92" w:rsidP="00D37E92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 xml:space="preserve">Коментари от етап </w:t>
            </w:r>
            <w:r w:rsidR="00757213">
              <w:rPr>
                <w:b/>
                <w:sz w:val="20"/>
                <w:lang w:val="bg-BG"/>
              </w:rPr>
              <w:t>4</w:t>
            </w:r>
          </w:p>
        </w:tc>
      </w:tr>
      <w:tr w:rsidR="00D37E92" w:rsidRPr="00EF243D" w14:paraId="56C552F0" w14:textId="77777777" w:rsidTr="00E47ED4">
        <w:trPr>
          <w:trHeight w:val="962"/>
        </w:trPr>
        <w:tc>
          <w:tcPr>
            <w:tcW w:w="1478" w:type="dxa"/>
          </w:tcPr>
          <w:p w14:paraId="5A11A3E5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Референтен номер</w:t>
            </w:r>
          </w:p>
        </w:tc>
        <w:tc>
          <w:tcPr>
            <w:tcW w:w="7931" w:type="dxa"/>
          </w:tcPr>
          <w:p w14:paraId="71C968C5" w14:textId="77777777" w:rsidR="00D37E92" w:rsidRPr="00EF243D" w:rsidRDefault="00D37E92" w:rsidP="00D45651">
            <w:pPr>
              <w:spacing w:before="0" w:after="0"/>
              <w:rPr>
                <w:b/>
                <w:sz w:val="20"/>
                <w:lang w:val="bg-BG"/>
              </w:rPr>
            </w:pPr>
            <w:r w:rsidRPr="00EF243D">
              <w:rPr>
                <w:b/>
                <w:sz w:val="20"/>
                <w:lang w:val="bg-BG"/>
              </w:rPr>
              <w:t>Описание</w:t>
            </w:r>
          </w:p>
        </w:tc>
      </w:tr>
    </w:tbl>
    <w:p w14:paraId="6B0BA750" w14:textId="77777777" w:rsidR="00B012A2" w:rsidRPr="00EF243D" w:rsidRDefault="00B012A2" w:rsidP="005E36D0">
      <w:pPr>
        <w:spacing w:before="0" w:after="0"/>
        <w:jc w:val="left"/>
        <w:rPr>
          <w:b/>
          <w:sz w:val="20"/>
          <w:lang w:val="bg-BG"/>
        </w:rPr>
      </w:pPr>
    </w:p>
    <w:sectPr w:rsidR="00B012A2" w:rsidRPr="00EF243D" w:rsidSect="00416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26" w:right="850" w:bottom="284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D8786" w14:textId="77777777" w:rsidR="0041650E" w:rsidRDefault="0041650E">
      <w:r>
        <w:separator/>
      </w:r>
    </w:p>
  </w:endnote>
  <w:endnote w:type="continuationSeparator" w:id="0">
    <w:p w14:paraId="0267C83F" w14:textId="77777777" w:rsidR="0041650E" w:rsidRDefault="0041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F3B94" w14:textId="77777777" w:rsidR="0041650E" w:rsidRDefault="004165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6DD4CB8" w14:textId="77777777" w:rsidR="0041650E" w:rsidRDefault="004165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AE2B2" w14:textId="07C84DE6" w:rsidR="0041650E" w:rsidRDefault="0041650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5D9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Fonts w:ascii="Arial" w:hAnsi="Arial" w:cs="Arial"/>
        <w:b/>
        <w:sz w:val="48"/>
      </w:rPr>
      <w:tab/>
    </w:r>
  </w:p>
  <w:p w14:paraId="3F478348" w14:textId="4FDDFA54" w:rsidR="0041650E" w:rsidRPr="00877F08" w:rsidRDefault="0041650E" w:rsidP="00C72284">
    <w:pPr>
      <w:pStyle w:val="Footer"/>
      <w:framePr w:wrap="around" w:vAnchor="text" w:hAnchor="margin" w:xAlign="center" w:y="1"/>
      <w:rPr>
        <w:sz w:val="18"/>
        <w:szCs w:val="18"/>
      </w:rPr>
    </w:pPr>
    <w:r>
      <w:rPr>
        <w:rFonts w:ascii="Arial" w:hAnsi="Arial" w:cs="Arial"/>
        <w:b/>
        <w:sz w:val="48"/>
      </w:rPr>
      <w:tab/>
    </w:r>
    <w:r w:rsidRPr="00C72284">
      <w:rPr>
        <w:sz w:val="18"/>
        <w:szCs w:val="18"/>
      </w:rPr>
      <w:fldChar w:fldCharType="begin"/>
    </w:r>
    <w:r w:rsidRPr="00C72284">
      <w:rPr>
        <w:sz w:val="18"/>
        <w:szCs w:val="18"/>
      </w:rPr>
      <w:instrText xml:space="preserve"> DOCPROPERTY "Classification" \* MERGEFORMAT </w:instrText>
    </w:r>
    <w:r w:rsidRPr="00C72284">
      <w:rPr>
        <w:sz w:val="18"/>
        <w:szCs w:val="18"/>
      </w:rPr>
      <w:fldChar w:fldCharType="separate"/>
    </w:r>
    <w:r w:rsidRPr="00C72284">
      <w:rPr>
        <w:sz w:val="18"/>
        <w:szCs w:val="18"/>
      </w:rPr>
      <w:t xml:space="preserve"> </w:t>
    </w:r>
    <w:r w:rsidRPr="00C72284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2CE85" w14:textId="77777777" w:rsidR="00C75D9C" w:rsidRDefault="00C75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4126E" w14:textId="77777777" w:rsidR="0041650E" w:rsidRDefault="0041650E">
      <w:r>
        <w:separator/>
      </w:r>
    </w:p>
  </w:footnote>
  <w:footnote w:type="continuationSeparator" w:id="0">
    <w:p w14:paraId="391BCB64" w14:textId="77777777" w:rsidR="0041650E" w:rsidRDefault="00416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054A3" w14:textId="77777777" w:rsidR="00C75D9C" w:rsidRDefault="00C7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431" w:type="dxa"/>
      <w:tblLayout w:type="fixed"/>
      <w:tblLook w:val="04A0" w:firstRow="1" w:lastRow="0" w:firstColumn="1" w:lastColumn="0" w:noHBand="0" w:noVBand="1"/>
    </w:tblPr>
    <w:tblGrid>
      <w:gridCol w:w="3107"/>
      <w:gridCol w:w="4810"/>
      <w:gridCol w:w="1712"/>
    </w:tblGrid>
    <w:tr w:rsidR="0041650E" w14:paraId="6E2C95F5" w14:textId="77777777" w:rsidTr="00C75D9C">
      <w:trPr>
        <w:trHeight w:val="560"/>
      </w:trPr>
      <w:tc>
        <w:tcPr>
          <w:tcW w:w="3107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7499695B" w14:textId="77777777" w:rsidR="0041650E" w:rsidRDefault="0041650E" w:rsidP="00DD4A20">
          <w:pPr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81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3C6BB3F5" w14:textId="77777777" w:rsidR="0041650E" w:rsidRDefault="0041650E" w:rsidP="0037359A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>Приложение 11</w:t>
          </w:r>
        </w:p>
        <w:p w14:paraId="0AE38710" w14:textId="77777777" w:rsidR="0041650E" w:rsidRPr="00DD4A20" w:rsidRDefault="0041650E" w:rsidP="00A5628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bg-BG"/>
            </w:rPr>
          </w:pPr>
          <w:r>
            <w:rPr>
              <w:rFonts w:ascii="Bookman Old Style" w:hAnsi="Bookman Old Style"/>
              <w:b/>
              <w:color w:val="808080"/>
              <w:szCs w:val="24"/>
              <w:lang w:val="bg-BG"/>
            </w:rPr>
            <w:t xml:space="preserve"> </w:t>
          </w:r>
          <w:r w:rsidRPr="00257137">
            <w:rPr>
              <w:b/>
              <w:szCs w:val="24"/>
              <w:lang w:val="bg-BG"/>
            </w:rPr>
            <w:t>K</w:t>
          </w:r>
          <w:r>
            <w:rPr>
              <w:b/>
              <w:szCs w:val="24"/>
              <w:lang w:val="bg-BG"/>
            </w:rPr>
            <w:t xml:space="preserve">Л за проверка на ФТО на </w:t>
          </w:r>
          <w:r w:rsidRPr="00257137">
            <w:rPr>
              <w:b/>
              <w:szCs w:val="24"/>
              <w:lang w:val="bg-BG"/>
            </w:rPr>
            <w:t>КП</w:t>
          </w:r>
          <w:r>
            <w:rPr>
              <w:b/>
              <w:szCs w:val="24"/>
            </w:rPr>
            <w:t>-</w:t>
          </w:r>
          <w:r>
            <w:rPr>
              <w:b/>
              <w:szCs w:val="24"/>
              <w:lang w:val="bg-BG"/>
            </w:rPr>
            <w:t>бюджетна</w:t>
          </w:r>
          <w:r>
            <w:rPr>
              <w:b/>
              <w:szCs w:val="24"/>
            </w:rPr>
            <w:t xml:space="preserve"> организация</w:t>
          </w:r>
        </w:p>
      </w:tc>
      <w:tc>
        <w:tcPr>
          <w:tcW w:w="171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55C1281C" w14:textId="77777777" w:rsidR="0041650E" w:rsidRDefault="0041650E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C75D9C" w14:paraId="50C5BB17" w14:textId="77777777" w:rsidTr="00D80395">
      <w:trPr>
        <w:trHeight w:val="272"/>
      </w:trPr>
      <w:tc>
        <w:tcPr>
          <w:tcW w:w="2974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F81C566" w14:textId="77777777" w:rsidR="00C75D9C" w:rsidRDefault="00C75D9C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481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8E79CEE" w14:textId="2B508A74" w:rsidR="00C75D9C" w:rsidRPr="00196D40" w:rsidRDefault="00C75D9C" w:rsidP="00E87DA6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</w:pPr>
          <w:bookmarkStart w:id="6" w:name="_GoBack"/>
          <w:bookmarkEnd w:id="6"/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 : </w:t>
          </w:r>
          <w:r>
            <w:rPr>
              <w:rFonts w:ascii="Bookman Old Style" w:hAnsi="Bookman Old Style"/>
              <w:b/>
              <w:color w:val="808080"/>
              <w:sz w:val="18"/>
              <w:szCs w:val="18"/>
              <w:lang w:val="bg-BG"/>
            </w:rPr>
            <w:t>2</w:t>
          </w:r>
        </w:p>
      </w:tc>
      <w:tc>
        <w:tcPr>
          <w:tcW w:w="163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7C39E3" w14:textId="767E944F" w:rsidR="00C75D9C" w:rsidRDefault="00C75D9C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1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>
            <w:rPr>
              <w:rFonts w:ascii="Bookman Old Style" w:hAnsi="Bookman Old Style"/>
              <w:b/>
              <w:noProof/>
              <w:color w:val="808080"/>
              <w:sz w:val="18"/>
            </w:rPr>
            <w:t>9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4CA7447C" w14:textId="77777777" w:rsidR="0041650E" w:rsidRDefault="0041650E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DDF8F" w14:textId="77777777" w:rsidR="00C75D9C" w:rsidRDefault="00C7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3282"/>
    <w:multiLevelType w:val="singleLevel"/>
    <w:tmpl w:val="D78A78B8"/>
    <w:name w:val="List Dash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" w15:restartNumberingAfterBreak="0">
    <w:nsid w:val="0B711121"/>
    <w:multiLevelType w:val="singleLevel"/>
    <w:tmpl w:val="7C1A59A2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" w15:restartNumberingAfterBreak="0">
    <w:nsid w:val="0E4F317A"/>
    <w:multiLevelType w:val="multilevel"/>
    <w:tmpl w:val="BFB2B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F486F2D"/>
    <w:multiLevelType w:val="hybridMultilevel"/>
    <w:tmpl w:val="771E239E"/>
    <w:lvl w:ilvl="0" w:tplc="4810E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14432"/>
    <w:multiLevelType w:val="multilevel"/>
    <w:tmpl w:val="DFDCA7EA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1773EFE"/>
    <w:multiLevelType w:val="hybridMultilevel"/>
    <w:tmpl w:val="81A4D0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63119"/>
    <w:multiLevelType w:val="multilevel"/>
    <w:tmpl w:val="B55E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1EA7EEA"/>
    <w:multiLevelType w:val="hybridMultilevel"/>
    <w:tmpl w:val="5C9C35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A4A8A"/>
    <w:multiLevelType w:val="singleLevel"/>
    <w:tmpl w:val="1D90830A"/>
    <w:name w:val="List Bullet 1"/>
    <w:lvl w:ilvl="0">
      <w:start w:val="1"/>
      <w:numFmt w:val="bullet"/>
      <w:lvlRestart w:val="0"/>
      <w:pStyle w:val="ListBullet1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9" w15:restartNumberingAfterBreak="0">
    <w:nsid w:val="130A118A"/>
    <w:multiLevelType w:val="hybridMultilevel"/>
    <w:tmpl w:val="FED25A00"/>
    <w:lvl w:ilvl="0" w:tplc="0402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0" w15:restartNumberingAfterBreak="0">
    <w:nsid w:val="13986707"/>
    <w:multiLevelType w:val="hybridMultilevel"/>
    <w:tmpl w:val="6E4E2622"/>
    <w:lvl w:ilvl="0" w:tplc="0402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2" w15:restartNumberingAfterBreak="0">
    <w:nsid w:val="18DE2EDC"/>
    <w:multiLevelType w:val="multilevel"/>
    <w:tmpl w:val="25440904"/>
    <w:name w:val="LegalNumber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A2124A2"/>
    <w:multiLevelType w:val="singleLevel"/>
    <w:tmpl w:val="8ACC16A0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1DB02CCE"/>
    <w:multiLevelType w:val="multilevel"/>
    <w:tmpl w:val="328A385A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BF4E72"/>
    <w:multiLevelType w:val="hybridMultilevel"/>
    <w:tmpl w:val="4B0EE012"/>
    <w:name w:val="List Dash 22"/>
    <w:lvl w:ilvl="0" w:tplc="EB8C071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16" w15:restartNumberingAfterBreak="0">
    <w:nsid w:val="1EE60B6F"/>
    <w:multiLevelType w:val="singleLevel"/>
    <w:tmpl w:val="23A01D6C"/>
    <w:name w:val="List Dash 2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7" w15:restartNumberingAfterBreak="0">
    <w:nsid w:val="22247269"/>
    <w:multiLevelType w:val="hybridMultilevel"/>
    <w:tmpl w:val="84423F5C"/>
    <w:lvl w:ilvl="0" w:tplc="4C98D0FA">
      <w:start w:val="2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0572C"/>
    <w:multiLevelType w:val="multilevel"/>
    <w:tmpl w:val="BE7652B8"/>
    <w:lvl w:ilvl="0">
      <w:start w:val="1"/>
      <w:numFmt w:val="decimal"/>
      <w:lvlRestart w:val="0"/>
      <w:pStyle w:val="ListNumber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80B688C"/>
    <w:multiLevelType w:val="hybridMultilevel"/>
    <w:tmpl w:val="C14027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68CC"/>
    <w:multiLevelType w:val="singleLevel"/>
    <w:tmpl w:val="18F60124"/>
    <w:name w:val="List Number 4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1" w15:restartNumberingAfterBreak="0">
    <w:nsid w:val="3B4D28FA"/>
    <w:multiLevelType w:val="singleLevel"/>
    <w:tmpl w:val="AB185176"/>
    <w:name w:val="Tir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22" w15:restartNumberingAfterBreak="0">
    <w:nsid w:val="3D59419E"/>
    <w:multiLevelType w:val="hybridMultilevel"/>
    <w:tmpl w:val="742E6302"/>
    <w:lvl w:ilvl="0" w:tplc="80328A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2C97"/>
    <w:multiLevelType w:val="hybridMultilevel"/>
    <w:tmpl w:val="A14C556E"/>
    <w:lvl w:ilvl="0" w:tplc="0402000F">
      <w:start w:val="1"/>
      <w:numFmt w:val="decimal"/>
      <w:lvlText w:val="%1."/>
      <w:lvlJc w:val="left"/>
      <w:pPr>
        <w:ind w:left="761" w:hanging="360"/>
      </w:pPr>
    </w:lvl>
    <w:lvl w:ilvl="1" w:tplc="04020019">
      <w:start w:val="1"/>
      <w:numFmt w:val="lowerLetter"/>
      <w:lvlText w:val="%2."/>
      <w:lvlJc w:val="left"/>
      <w:pPr>
        <w:ind w:left="1481" w:hanging="360"/>
      </w:pPr>
    </w:lvl>
    <w:lvl w:ilvl="2" w:tplc="0402001B" w:tentative="1">
      <w:start w:val="1"/>
      <w:numFmt w:val="lowerRoman"/>
      <w:lvlText w:val="%3."/>
      <w:lvlJc w:val="right"/>
      <w:pPr>
        <w:ind w:left="2201" w:hanging="180"/>
      </w:pPr>
    </w:lvl>
    <w:lvl w:ilvl="3" w:tplc="0402000F" w:tentative="1">
      <w:start w:val="1"/>
      <w:numFmt w:val="decimal"/>
      <w:lvlText w:val="%4."/>
      <w:lvlJc w:val="left"/>
      <w:pPr>
        <w:ind w:left="2921" w:hanging="360"/>
      </w:pPr>
    </w:lvl>
    <w:lvl w:ilvl="4" w:tplc="04020019" w:tentative="1">
      <w:start w:val="1"/>
      <w:numFmt w:val="lowerLetter"/>
      <w:lvlText w:val="%5."/>
      <w:lvlJc w:val="left"/>
      <w:pPr>
        <w:ind w:left="3641" w:hanging="360"/>
      </w:pPr>
    </w:lvl>
    <w:lvl w:ilvl="5" w:tplc="0402001B" w:tentative="1">
      <w:start w:val="1"/>
      <w:numFmt w:val="lowerRoman"/>
      <w:lvlText w:val="%6."/>
      <w:lvlJc w:val="right"/>
      <w:pPr>
        <w:ind w:left="4361" w:hanging="180"/>
      </w:pPr>
    </w:lvl>
    <w:lvl w:ilvl="6" w:tplc="0402000F" w:tentative="1">
      <w:start w:val="1"/>
      <w:numFmt w:val="decimal"/>
      <w:lvlText w:val="%7."/>
      <w:lvlJc w:val="left"/>
      <w:pPr>
        <w:ind w:left="5081" w:hanging="360"/>
      </w:pPr>
    </w:lvl>
    <w:lvl w:ilvl="7" w:tplc="04020019" w:tentative="1">
      <w:start w:val="1"/>
      <w:numFmt w:val="lowerLetter"/>
      <w:lvlText w:val="%8."/>
      <w:lvlJc w:val="left"/>
      <w:pPr>
        <w:ind w:left="5801" w:hanging="360"/>
      </w:pPr>
    </w:lvl>
    <w:lvl w:ilvl="8" w:tplc="0402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4" w15:restartNumberingAfterBreak="0">
    <w:nsid w:val="40221DAD"/>
    <w:multiLevelType w:val="singleLevel"/>
    <w:tmpl w:val="DB4CA1B0"/>
    <w:name w:val="List Bullet 3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5" w15:restartNumberingAfterBreak="0">
    <w:nsid w:val="40BE6F2C"/>
    <w:multiLevelType w:val="singleLevel"/>
    <w:tmpl w:val="CB02C978"/>
    <w:name w:val="Tiret 2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091EC1"/>
    <w:multiLevelType w:val="multilevel"/>
    <w:tmpl w:val="2B7A5D3C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27" w15:restartNumberingAfterBreak="0">
    <w:nsid w:val="4DB26B53"/>
    <w:multiLevelType w:val="multilevel"/>
    <w:tmpl w:val="1742A158"/>
    <w:name w:val="Tiret 1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4FCF6C07"/>
    <w:multiLevelType w:val="singleLevel"/>
    <w:tmpl w:val="0468786C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9" w15:restartNumberingAfterBreak="0">
    <w:nsid w:val="50F51CA8"/>
    <w:multiLevelType w:val="multilevel"/>
    <w:tmpl w:val="17429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5211D6"/>
    <w:multiLevelType w:val="singleLevel"/>
    <w:tmpl w:val="8EB40E6E"/>
    <w:lvl w:ilvl="0">
      <w:start w:val="1"/>
      <w:numFmt w:val="bullet"/>
      <w:lvlRestart w:val="0"/>
      <w:pStyle w:val="ListBullet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1" w15:restartNumberingAfterBreak="0">
    <w:nsid w:val="551258B6"/>
    <w:multiLevelType w:val="multilevel"/>
    <w:tmpl w:val="1F8A73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E458B7"/>
    <w:multiLevelType w:val="hybridMultilevel"/>
    <w:tmpl w:val="5CC8C1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124702"/>
    <w:multiLevelType w:val="singleLevel"/>
    <w:tmpl w:val="A484CB5E"/>
    <w:name w:val="Default"/>
    <w:lvl w:ilvl="0">
      <w:start w:val="1"/>
      <w:numFmt w:val="bullet"/>
      <w:lvlRestart w:val="0"/>
      <w:pStyle w:val="ListBulle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34" w15:restartNumberingAfterBreak="0">
    <w:nsid w:val="577C07ED"/>
    <w:multiLevelType w:val="multilevel"/>
    <w:tmpl w:val="1AC65F54"/>
    <w:name w:val="List Number 1__1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82709C9"/>
    <w:multiLevelType w:val="multilevel"/>
    <w:tmpl w:val="CC6C067A"/>
    <w:name w:val="List Number 2__1"/>
    <w:lvl w:ilvl="0">
      <w:start w:val="1"/>
      <w:numFmt w:val="decimal"/>
      <w:lvlRestart w:val="0"/>
      <w:pStyle w:val="ListNumber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4249CB"/>
    <w:multiLevelType w:val="singleLevel"/>
    <w:tmpl w:val="3094F9DE"/>
    <w:name w:val="List Dash 4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37" w15:restartNumberingAfterBreak="0">
    <w:nsid w:val="65BE6E95"/>
    <w:multiLevelType w:val="singleLevel"/>
    <w:tmpl w:val="A4C47154"/>
    <w:name w:val="List Bullet 4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38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39" w15:restartNumberingAfterBreak="0">
    <w:nsid w:val="6CA65B4F"/>
    <w:multiLevelType w:val="singleLevel"/>
    <w:tmpl w:val="4DA63B84"/>
    <w:name w:val="List Bullet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0" w15:restartNumberingAfterBreak="0">
    <w:nsid w:val="6DEC53DC"/>
    <w:multiLevelType w:val="multilevel"/>
    <w:tmpl w:val="FE523A5A"/>
    <w:name w:val="List Dash 1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1CB4BAF"/>
    <w:multiLevelType w:val="multilevel"/>
    <w:tmpl w:val="4F1C7BC8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2865CB1"/>
    <w:multiLevelType w:val="multilevel"/>
    <w:tmpl w:val="02689EAE"/>
    <w:name w:val="List Bullet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4F94284"/>
    <w:multiLevelType w:val="multilevel"/>
    <w:tmpl w:val="093E0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9D2F55"/>
    <w:multiLevelType w:val="hybridMultilevel"/>
    <w:tmpl w:val="771E239E"/>
    <w:lvl w:ilvl="0" w:tplc="4810E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6552D"/>
    <w:multiLevelType w:val="multilevel"/>
    <w:tmpl w:val="B7105056"/>
    <w:name w:val="Considérant"/>
    <w:lvl w:ilvl="0">
      <w:start w:val="1"/>
      <w:numFmt w:val="decimal"/>
      <w:lvlRestart w:val="0"/>
      <w:pStyle w:val="ListNumber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25"/>
  </w:num>
  <w:num w:numId="3">
    <w:abstractNumId w:val="24"/>
  </w:num>
  <w:num w:numId="4">
    <w:abstractNumId w:val="20"/>
  </w:num>
  <w:num w:numId="5">
    <w:abstractNumId w:val="1"/>
  </w:num>
  <w:num w:numId="6">
    <w:abstractNumId w:val="4"/>
  </w:num>
  <w:num w:numId="7">
    <w:abstractNumId w:val="37"/>
  </w:num>
  <w:num w:numId="8">
    <w:abstractNumId w:val="8"/>
  </w:num>
  <w:num w:numId="9">
    <w:abstractNumId w:val="33"/>
  </w:num>
  <w:num w:numId="10">
    <w:abstractNumId w:val="21"/>
  </w:num>
  <w:num w:numId="11">
    <w:abstractNumId w:val="30"/>
  </w:num>
  <w:num w:numId="12">
    <w:abstractNumId w:val="0"/>
  </w:num>
  <w:num w:numId="13">
    <w:abstractNumId w:val="36"/>
  </w:num>
  <w:num w:numId="14">
    <w:abstractNumId w:val="16"/>
  </w:num>
  <w:num w:numId="15">
    <w:abstractNumId w:val="11"/>
  </w:num>
  <w:num w:numId="16">
    <w:abstractNumId w:val="28"/>
  </w:num>
  <w:num w:numId="17">
    <w:abstractNumId w:val="45"/>
  </w:num>
  <w:num w:numId="18">
    <w:abstractNumId w:val="18"/>
  </w:num>
  <w:num w:numId="19">
    <w:abstractNumId w:val="39"/>
  </w:num>
  <w:num w:numId="20">
    <w:abstractNumId w:val="14"/>
  </w:num>
  <w:num w:numId="21">
    <w:abstractNumId w:val="41"/>
  </w:num>
  <w:num w:numId="22">
    <w:abstractNumId w:val="34"/>
  </w:num>
  <w:num w:numId="23">
    <w:abstractNumId w:val="35"/>
  </w:num>
  <w:num w:numId="24">
    <w:abstractNumId w:val="38"/>
  </w:num>
  <w:num w:numId="25">
    <w:abstractNumId w:val="7"/>
  </w:num>
  <w:num w:numId="26">
    <w:abstractNumId w:val="43"/>
  </w:num>
  <w:num w:numId="27">
    <w:abstractNumId w:val="29"/>
  </w:num>
  <w:num w:numId="28">
    <w:abstractNumId w:val="2"/>
  </w:num>
  <w:num w:numId="29">
    <w:abstractNumId w:val="31"/>
  </w:num>
  <w:num w:numId="30">
    <w:abstractNumId w:val="32"/>
  </w:num>
  <w:num w:numId="31">
    <w:abstractNumId w:val="9"/>
  </w:num>
  <w:num w:numId="32">
    <w:abstractNumId w:val="10"/>
  </w:num>
  <w:num w:numId="33">
    <w:abstractNumId w:val="23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2"/>
  </w:num>
  <w:num w:numId="37">
    <w:abstractNumId w:val="6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5"/>
  </w:num>
  <w:num w:numId="43">
    <w:abstractNumId w:val="26"/>
  </w:num>
  <w:num w:numId="44">
    <w:abstractNumId w:val="3"/>
  </w:num>
  <w:num w:numId="45">
    <w:abstractNumId w:val="4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US" w:vendorID="64" w:dllVersion="131078" w:nlCheck="1" w:checkStyle="0"/>
  <w:activeWritingStyle w:appName="MSWord" w:lang="en-GB" w:vendorID="64" w:dllVersion="131078" w:nlCheck="1" w:checkStyle="1"/>
  <w:activeWritingStyle w:appName="MSWord" w:lang="nl-NL" w:vendorID="1" w:dllVersion="512" w:checkStyle="1"/>
  <w:activeWritingStyle w:appName="MSWord" w:lang="nl-NL" w:vendorID="9" w:dllVersion="512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Language" w:val="2057"/>
    <w:docVar w:name="List Number 1" w:val="List Number 1__1"/>
    <w:docVar w:name="List Number 2" w:val="List Number 2__1"/>
    <w:docVar w:name="LW_DocType" w:val="COM"/>
    <w:docVar w:name="Stamp" w:val="\\dossiers.dgt.cec.eu.int\dossiers\BUDG\BUDG-2005-01217\BUDG-2005-01217-00-00-EN-REV-00.DOC"/>
  </w:docVars>
  <w:rsids>
    <w:rsidRoot w:val="00A872BF"/>
    <w:rsid w:val="00000BEF"/>
    <w:rsid w:val="00001866"/>
    <w:rsid w:val="00001E0B"/>
    <w:rsid w:val="0000424F"/>
    <w:rsid w:val="000046E6"/>
    <w:rsid w:val="0000479F"/>
    <w:rsid w:val="00004F9C"/>
    <w:rsid w:val="00005EC2"/>
    <w:rsid w:val="00006AF8"/>
    <w:rsid w:val="00006BCE"/>
    <w:rsid w:val="00006D06"/>
    <w:rsid w:val="0001112F"/>
    <w:rsid w:val="0001173F"/>
    <w:rsid w:val="00011826"/>
    <w:rsid w:val="00011BA4"/>
    <w:rsid w:val="00012451"/>
    <w:rsid w:val="00013B23"/>
    <w:rsid w:val="000141A0"/>
    <w:rsid w:val="00015450"/>
    <w:rsid w:val="00015A4E"/>
    <w:rsid w:val="00016F2F"/>
    <w:rsid w:val="00017A77"/>
    <w:rsid w:val="000212C7"/>
    <w:rsid w:val="00023D20"/>
    <w:rsid w:val="000240FE"/>
    <w:rsid w:val="00024E6C"/>
    <w:rsid w:val="00025421"/>
    <w:rsid w:val="00025636"/>
    <w:rsid w:val="00026711"/>
    <w:rsid w:val="00027C3E"/>
    <w:rsid w:val="00027D72"/>
    <w:rsid w:val="00030246"/>
    <w:rsid w:val="0003084B"/>
    <w:rsid w:val="00030887"/>
    <w:rsid w:val="000319FE"/>
    <w:rsid w:val="0003413B"/>
    <w:rsid w:val="00034183"/>
    <w:rsid w:val="00034E72"/>
    <w:rsid w:val="00034E91"/>
    <w:rsid w:val="000350D8"/>
    <w:rsid w:val="00041571"/>
    <w:rsid w:val="00045E5E"/>
    <w:rsid w:val="00045EDA"/>
    <w:rsid w:val="000466E4"/>
    <w:rsid w:val="00046EF0"/>
    <w:rsid w:val="00050544"/>
    <w:rsid w:val="00052012"/>
    <w:rsid w:val="0005238F"/>
    <w:rsid w:val="000534FC"/>
    <w:rsid w:val="000546D2"/>
    <w:rsid w:val="00056B9C"/>
    <w:rsid w:val="00062D09"/>
    <w:rsid w:val="00063E9B"/>
    <w:rsid w:val="000640B2"/>
    <w:rsid w:val="00065891"/>
    <w:rsid w:val="00066335"/>
    <w:rsid w:val="000666B1"/>
    <w:rsid w:val="0006795D"/>
    <w:rsid w:val="0007003D"/>
    <w:rsid w:val="00071BCC"/>
    <w:rsid w:val="000721C9"/>
    <w:rsid w:val="00073F17"/>
    <w:rsid w:val="0007402A"/>
    <w:rsid w:val="00075983"/>
    <w:rsid w:val="00075BE4"/>
    <w:rsid w:val="00076151"/>
    <w:rsid w:val="0007651A"/>
    <w:rsid w:val="00076D83"/>
    <w:rsid w:val="00080A45"/>
    <w:rsid w:val="00080AA3"/>
    <w:rsid w:val="00083020"/>
    <w:rsid w:val="000836C8"/>
    <w:rsid w:val="00085122"/>
    <w:rsid w:val="00086CC2"/>
    <w:rsid w:val="00086DB9"/>
    <w:rsid w:val="00086E4E"/>
    <w:rsid w:val="0008752A"/>
    <w:rsid w:val="00087CDD"/>
    <w:rsid w:val="00087FAD"/>
    <w:rsid w:val="00091104"/>
    <w:rsid w:val="0009123C"/>
    <w:rsid w:val="0009142F"/>
    <w:rsid w:val="000919AB"/>
    <w:rsid w:val="00091EC4"/>
    <w:rsid w:val="00093683"/>
    <w:rsid w:val="0009676E"/>
    <w:rsid w:val="00096DB8"/>
    <w:rsid w:val="00096E6D"/>
    <w:rsid w:val="00097BC6"/>
    <w:rsid w:val="00097F26"/>
    <w:rsid w:val="000A04E8"/>
    <w:rsid w:val="000A06A6"/>
    <w:rsid w:val="000A1779"/>
    <w:rsid w:val="000A2160"/>
    <w:rsid w:val="000A3B2F"/>
    <w:rsid w:val="000A3F63"/>
    <w:rsid w:val="000A3FAE"/>
    <w:rsid w:val="000A5539"/>
    <w:rsid w:val="000A726C"/>
    <w:rsid w:val="000A7D69"/>
    <w:rsid w:val="000B09B0"/>
    <w:rsid w:val="000B2E16"/>
    <w:rsid w:val="000B3351"/>
    <w:rsid w:val="000B339E"/>
    <w:rsid w:val="000B3D3B"/>
    <w:rsid w:val="000B3FAA"/>
    <w:rsid w:val="000B4283"/>
    <w:rsid w:val="000B50BE"/>
    <w:rsid w:val="000B5664"/>
    <w:rsid w:val="000B57E0"/>
    <w:rsid w:val="000B5F94"/>
    <w:rsid w:val="000B605E"/>
    <w:rsid w:val="000B61D6"/>
    <w:rsid w:val="000B642D"/>
    <w:rsid w:val="000B7366"/>
    <w:rsid w:val="000C1FE8"/>
    <w:rsid w:val="000C2652"/>
    <w:rsid w:val="000C2EA5"/>
    <w:rsid w:val="000C352D"/>
    <w:rsid w:val="000C423F"/>
    <w:rsid w:val="000C75C1"/>
    <w:rsid w:val="000D0032"/>
    <w:rsid w:val="000D1828"/>
    <w:rsid w:val="000D1AFB"/>
    <w:rsid w:val="000D2210"/>
    <w:rsid w:val="000D2F84"/>
    <w:rsid w:val="000D48C8"/>
    <w:rsid w:val="000D4DE8"/>
    <w:rsid w:val="000D5262"/>
    <w:rsid w:val="000D614F"/>
    <w:rsid w:val="000D758E"/>
    <w:rsid w:val="000D7828"/>
    <w:rsid w:val="000E061D"/>
    <w:rsid w:val="000E2172"/>
    <w:rsid w:val="000E3C3C"/>
    <w:rsid w:val="000E47A9"/>
    <w:rsid w:val="000E6977"/>
    <w:rsid w:val="000E7060"/>
    <w:rsid w:val="000E74E1"/>
    <w:rsid w:val="000F024A"/>
    <w:rsid w:val="000F0BA8"/>
    <w:rsid w:val="000F5CAB"/>
    <w:rsid w:val="000F670A"/>
    <w:rsid w:val="000F6976"/>
    <w:rsid w:val="0010029A"/>
    <w:rsid w:val="00102067"/>
    <w:rsid w:val="001039E4"/>
    <w:rsid w:val="00103DF7"/>
    <w:rsid w:val="00105BC3"/>
    <w:rsid w:val="00106CE3"/>
    <w:rsid w:val="00110152"/>
    <w:rsid w:val="001104AB"/>
    <w:rsid w:val="0011056B"/>
    <w:rsid w:val="0011159D"/>
    <w:rsid w:val="00111CEA"/>
    <w:rsid w:val="00114A36"/>
    <w:rsid w:val="00116DAD"/>
    <w:rsid w:val="00120BD5"/>
    <w:rsid w:val="00122230"/>
    <w:rsid w:val="00122285"/>
    <w:rsid w:val="0012363D"/>
    <w:rsid w:val="001249B2"/>
    <w:rsid w:val="00124FB0"/>
    <w:rsid w:val="00126B4C"/>
    <w:rsid w:val="00130D18"/>
    <w:rsid w:val="00131B50"/>
    <w:rsid w:val="00134E4B"/>
    <w:rsid w:val="00135518"/>
    <w:rsid w:val="00135576"/>
    <w:rsid w:val="00135651"/>
    <w:rsid w:val="0013727D"/>
    <w:rsid w:val="001375A6"/>
    <w:rsid w:val="001379B3"/>
    <w:rsid w:val="00143648"/>
    <w:rsid w:val="00146001"/>
    <w:rsid w:val="00146372"/>
    <w:rsid w:val="001467BD"/>
    <w:rsid w:val="00150866"/>
    <w:rsid w:val="001515BA"/>
    <w:rsid w:val="00151AA7"/>
    <w:rsid w:val="00152B4D"/>
    <w:rsid w:val="00152C09"/>
    <w:rsid w:val="0015328C"/>
    <w:rsid w:val="00153479"/>
    <w:rsid w:val="00153AF9"/>
    <w:rsid w:val="00155A13"/>
    <w:rsid w:val="00157A4D"/>
    <w:rsid w:val="0016119C"/>
    <w:rsid w:val="00161C82"/>
    <w:rsid w:val="00163F2E"/>
    <w:rsid w:val="00164ADF"/>
    <w:rsid w:val="001650D6"/>
    <w:rsid w:val="00166393"/>
    <w:rsid w:val="00170B99"/>
    <w:rsid w:val="00171156"/>
    <w:rsid w:val="00171648"/>
    <w:rsid w:val="00171EBB"/>
    <w:rsid w:val="00172B0F"/>
    <w:rsid w:val="001741C2"/>
    <w:rsid w:val="00175619"/>
    <w:rsid w:val="00175F57"/>
    <w:rsid w:val="00176687"/>
    <w:rsid w:val="00181A5C"/>
    <w:rsid w:val="0018210B"/>
    <w:rsid w:val="001827F7"/>
    <w:rsid w:val="00184A1A"/>
    <w:rsid w:val="001878D5"/>
    <w:rsid w:val="0019102A"/>
    <w:rsid w:val="0019175D"/>
    <w:rsid w:val="00192036"/>
    <w:rsid w:val="0019214D"/>
    <w:rsid w:val="00192C16"/>
    <w:rsid w:val="00193945"/>
    <w:rsid w:val="00194961"/>
    <w:rsid w:val="00194B9E"/>
    <w:rsid w:val="0019513E"/>
    <w:rsid w:val="0019574B"/>
    <w:rsid w:val="00196B1C"/>
    <w:rsid w:val="00196D40"/>
    <w:rsid w:val="00197BFD"/>
    <w:rsid w:val="001A0A96"/>
    <w:rsid w:val="001A0CC4"/>
    <w:rsid w:val="001A1DF5"/>
    <w:rsid w:val="001A25E8"/>
    <w:rsid w:val="001A4EE4"/>
    <w:rsid w:val="001A55A0"/>
    <w:rsid w:val="001B0835"/>
    <w:rsid w:val="001B2A50"/>
    <w:rsid w:val="001B2E65"/>
    <w:rsid w:val="001B495B"/>
    <w:rsid w:val="001B4C08"/>
    <w:rsid w:val="001B4C46"/>
    <w:rsid w:val="001C05C7"/>
    <w:rsid w:val="001C07E4"/>
    <w:rsid w:val="001C0FC6"/>
    <w:rsid w:val="001C16DF"/>
    <w:rsid w:val="001C2930"/>
    <w:rsid w:val="001C2C3D"/>
    <w:rsid w:val="001C4F06"/>
    <w:rsid w:val="001C6640"/>
    <w:rsid w:val="001D0EBB"/>
    <w:rsid w:val="001D0FC6"/>
    <w:rsid w:val="001D2C37"/>
    <w:rsid w:val="001D32B5"/>
    <w:rsid w:val="001D3A8C"/>
    <w:rsid w:val="001D3BE7"/>
    <w:rsid w:val="001D500E"/>
    <w:rsid w:val="001D5E6A"/>
    <w:rsid w:val="001D6441"/>
    <w:rsid w:val="001D707B"/>
    <w:rsid w:val="001E0F7C"/>
    <w:rsid w:val="001E17AE"/>
    <w:rsid w:val="001E2093"/>
    <w:rsid w:val="001E319A"/>
    <w:rsid w:val="001E43EC"/>
    <w:rsid w:val="001E536D"/>
    <w:rsid w:val="001F0982"/>
    <w:rsid w:val="001F1AD5"/>
    <w:rsid w:val="001F2B66"/>
    <w:rsid w:val="001F35AB"/>
    <w:rsid w:val="001F3C44"/>
    <w:rsid w:val="001F3E5C"/>
    <w:rsid w:val="001F49EC"/>
    <w:rsid w:val="001F57C9"/>
    <w:rsid w:val="001F5DD0"/>
    <w:rsid w:val="001F6916"/>
    <w:rsid w:val="001F785A"/>
    <w:rsid w:val="001F79E0"/>
    <w:rsid w:val="00202065"/>
    <w:rsid w:val="002036B6"/>
    <w:rsid w:val="00203B32"/>
    <w:rsid w:val="00204537"/>
    <w:rsid w:val="0020517D"/>
    <w:rsid w:val="00205BE4"/>
    <w:rsid w:val="002062F0"/>
    <w:rsid w:val="00206602"/>
    <w:rsid w:val="00206A22"/>
    <w:rsid w:val="002074A4"/>
    <w:rsid w:val="0020782A"/>
    <w:rsid w:val="00207AB6"/>
    <w:rsid w:val="00212003"/>
    <w:rsid w:val="00212E1F"/>
    <w:rsid w:val="0021301B"/>
    <w:rsid w:val="00213BD6"/>
    <w:rsid w:val="0021443F"/>
    <w:rsid w:val="002166A8"/>
    <w:rsid w:val="00217784"/>
    <w:rsid w:val="00217EF3"/>
    <w:rsid w:val="0022042E"/>
    <w:rsid w:val="00221D64"/>
    <w:rsid w:val="00222C55"/>
    <w:rsid w:val="00222DA9"/>
    <w:rsid w:val="00222FFD"/>
    <w:rsid w:val="00223B83"/>
    <w:rsid w:val="00223BDC"/>
    <w:rsid w:val="00223E76"/>
    <w:rsid w:val="00225353"/>
    <w:rsid w:val="00225FA4"/>
    <w:rsid w:val="002324D5"/>
    <w:rsid w:val="00232812"/>
    <w:rsid w:val="002336D8"/>
    <w:rsid w:val="002341B0"/>
    <w:rsid w:val="00234A25"/>
    <w:rsid w:val="002350C3"/>
    <w:rsid w:val="00235125"/>
    <w:rsid w:val="00235967"/>
    <w:rsid w:val="00235AC5"/>
    <w:rsid w:val="00235BA3"/>
    <w:rsid w:val="002362A7"/>
    <w:rsid w:val="00236A78"/>
    <w:rsid w:val="00236DF2"/>
    <w:rsid w:val="002370C6"/>
    <w:rsid w:val="00237F5B"/>
    <w:rsid w:val="00241862"/>
    <w:rsid w:val="002433E5"/>
    <w:rsid w:val="00243655"/>
    <w:rsid w:val="00244190"/>
    <w:rsid w:val="00245017"/>
    <w:rsid w:val="002459ED"/>
    <w:rsid w:val="00247482"/>
    <w:rsid w:val="0025139E"/>
    <w:rsid w:val="002522E0"/>
    <w:rsid w:val="00252B43"/>
    <w:rsid w:val="002535C5"/>
    <w:rsid w:val="002535E9"/>
    <w:rsid w:val="00254093"/>
    <w:rsid w:val="002548D3"/>
    <w:rsid w:val="0025648A"/>
    <w:rsid w:val="002575BB"/>
    <w:rsid w:val="002575EF"/>
    <w:rsid w:val="002600FA"/>
    <w:rsid w:val="00260E85"/>
    <w:rsid w:val="00261C03"/>
    <w:rsid w:val="00261E79"/>
    <w:rsid w:val="002628F0"/>
    <w:rsid w:val="00262E7B"/>
    <w:rsid w:val="00262F31"/>
    <w:rsid w:val="00263D34"/>
    <w:rsid w:val="0026417A"/>
    <w:rsid w:val="00264183"/>
    <w:rsid w:val="00264411"/>
    <w:rsid w:val="002644F6"/>
    <w:rsid w:val="00274A20"/>
    <w:rsid w:val="00274A6E"/>
    <w:rsid w:val="00276CB0"/>
    <w:rsid w:val="00276DBF"/>
    <w:rsid w:val="00282941"/>
    <w:rsid w:val="00282947"/>
    <w:rsid w:val="00283A5C"/>
    <w:rsid w:val="002841A1"/>
    <w:rsid w:val="0028508B"/>
    <w:rsid w:val="00285A92"/>
    <w:rsid w:val="00285C7A"/>
    <w:rsid w:val="00291D93"/>
    <w:rsid w:val="00292C21"/>
    <w:rsid w:val="00294DEA"/>
    <w:rsid w:val="00295062"/>
    <w:rsid w:val="00295259"/>
    <w:rsid w:val="0029595B"/>
    <w:rsid w:val="00295DCB"/>
    <w:rsid w:val="002973C3"/>
    <w:rsid w:val="002A0330"/>
    <w:rsid w:val="002A0EAC"/>
    <w:rsid w:val="002A10E8"/>
    <w:rsid w:val="002A14D9"/>
    <w:rsid w:val="002A1EE3"/>
    <w:rsid w:val="002A22FB"/>
    <w:rsid w:val="002A4446"/>
    <w:rsid w:val="002A5DF6"/>
    <w:rsid w:val="002A67C0"/>
    <w:rsid w:val="002A7AD9"/>
    <w:rsid w:val="002B1047"/>
    <w:rsid w:val="002B2B87"/>
    <w:rsid w:val="002B5CF6"/>
    <w:rsid w:val="002C1461"/>
    <w:rsid w:val="002C15E3"/>
    <w:rsid w:val="002C4DFA"/>
    <w:rsid w:val="002C507A"/>
    <w:rsid w:val="002C63A5"/>
    <w:rsid w:val="002C6AB9"/>
    <w:rsid w:val="002C740B"/>
    <w:rsid w:val="002D06E3"/>
    <w:rsid w:val="002D2B6B"/>
    <w:rsid w:val="002D35F7"/>
    <w:rsid w:val="002D36B2"/>
    <w:rsid w:val="002D47CB"/>
    <w:rsid w:val="002D486C"/>
    <w:rsid w:val="002D6DAD"/>
    <w:rsid w:val="002D7528"/>
    <w:rsid w:val="002D7C34"/>
    <w:rsid w:val="002E03AE"/>
    <w:rsid w:val="002E0D4C"/>
    <w:rsid w:val="002E1687"/>
    <w:rsid w:val="002E17B4"/>
    <w:rsid w:val="002E1B76"/>
    <w:rsid w:val="002E22D5"/>
    <w:rsid w:val="002E455A"/>
    <w:rsid w:val="002E57CA"/>
    <w:rsid w:val="002E7614"/>
    <w:rsid w:val="002F01CA"/>
    <w:rsid w:val="002F0ACE"/>
    <w:rsid w:val="002F2C2F"/>
    <w:rsid w:val="002F3DCB"/>
    <w:rsid w:val="002F4162"/>
    <w:rsid w:val="0030380E"/>
    <w:rsid w:val="00303CEC"/>
    <w:rsid w:val="0030737B"/>
    <w:rsid w:val="0030739D"/>
    <w:rsid w:val="003123FC"/>
    <w:rsid w:val="0031606F"/>
    <w:rsid w:val="0032083A"/>
    <w:rsid w:val="00321942"/>
    <w:rsid w:val="003241E5"/>
    <w:rsid w:val="00325262"/>
    <w:rsid w:val="00326C61"/>
    <w:rsid w:val="0033016B"/>
    <w:rsid w:val="00331CB9"/>
    <w:rsid w:val="003330AC"/>
    <w:rsid w:val="00335137"/>
    <w:rsid w:val="0033648B"/>
    <w:rsid w:val="00337BED"/>
    <w:rsid w:val="00342D2C"/>
    <w:rsid w:val="003460E5"/>
    <w:rsid w:val="00346464"/>
    <w:rsid w:val="00346D53"/>
    <w:rsid w:val="00350226"/>
    <w:rsid w:val="0035032B"/>
    <w:rsid w:val="003510F6"/>
    <w:rsid w:val="0035138E"/>
    <w:rsid w:val="00351A2B"/>
    <w:rsid w:val="00352122"/>
    <w:rsid w:val="00353470"/>
    <w:rsid w:val="003545EE"/>
    <w:rsid w:val="00356926"/>
    <w:rsid w:val="00356ED3"/>
    <w:rsid w:val="00356FCF"/>
    <w:rsid w:val="00357229"/>
    <w:rsid w:val="00357C48"/>
    <w:rsid w:val="00360D0A"/>
    <w:rsid w:val="00361BA6"/>
    <w:rsid w:val="003629B9"/>
    <w:rsid w:val="0036528C"/>
    <w:rsid w:val="00365BDE"/>
    <w:rsid w:val="00365FC5"/>
    <w:rsid w:val="0036617C"/>
    <w:rsid w:val="00366ED6"/>
    <w:rsid w:val="00367878"/>
    <w:rsid w:val="00370656"/>
    <w:rsid w:val="00370B89"/>
    <w:rsid w:val="0037184E"/>
    <w:rsid w:val="00371A6C"/>
    <w:rsid w:val="00371AB6"/>
    <w:rsid w:val="00371C13"/>
    <w:rsid w:val="00371CD3"/>
    <w:rsid w:val="003720B9"/>
    <w:rsid w:val="00372B15"/>
    <w:rsid w:val="0037359A"/>
    <w:rsid w:val="00375274"/>
    <w:rsid w:val="00375BA6"/>
    <w:rsid w:val="00377372"/>
    <w:rsid w:val="00380738"/>
    <w:rsid w:val="003828F7"/>
    <w:rsid w:val="00383CE6"/>
    <w:rsid w:val="003840AD"/>
    <w:rsid w:val="00384F4D"/>
    <w:rsid w:val="00385239"/>
    <w:rsid w:val="003852FD"/>
    <w:rsid w:val="00385594"/>
    <w:rsid w:val="00385887"/>
    <w:rsid w:val="00386952"/>
    <w:rsid w:val="003878EB"/>
    <w:rsid w:val="00387970"/>
    <w:rsid w:val="00387CD9"/>
    <w:rsid w:val="00390E93"/>
    <w:rsid w:val="003920A5"/>
    <w:rsid w:val="00392D51"/>
    <w:rsid w:val="003937F1"/>
    <w:rsid w:val="00393E80"/>
    <w:rsid w:val="003944EB"/>
    <w:rsid w:val="00397792"/>
    <w:rsid w:val="00397EAB"/>
    <w:rsid w:val="003A112E"/>
    <w:rsid w:val="003A1F01"/>
    <w:rsid w:val="003A3553"/>
    <w:rsid w:val="003B2858"/>
    <w:rsid w:val="003B425D"/>
    <w:rsid w:val="003B42DE"/>
    <w:rsid w:val="003B4BFE"/>
    <w:rsid w:val="003B5784"/>
    <w:rsid w:val="003B5E53"/>
    <w:rsid w:val="003C1261"/>
    <w:rsid w:val="003C15B3"/>
    <w:rsid w:val="003C1FC4"/>
    <w:rsid w:val="003C2167"/>
    <w:rsid w:val="003C2319"/>
    <w:rsid w:val="003C4464"/>
    <w:rsid w:val="003C492A"/>
    <w:rsid w:val="003C4BB6"/>
    <w:rsid w:val="003C5EBF"/>
    <w:rsid w:val="003C7A2A"/>
    <w:rsid w:val="003D02C8"/>
    <w:rsid w:val="003D0926"/>
    <w:rsid w:val="003D0D5B"/>
    <w:rsid w:val="003D1676"/>
    <w:rsid w:val="003D1831"/>
    <w:rsid w:val="003D30FE"/>
    <w:rsid w:val="003D467B"/>
    <w:rsid w:val="003D603D"/>
    <w:rsid w:val="003D640C"/>
    <w:rsid w:val="003D6539"/>
    <w:rsid w:val="003D69F6"/>
    <w:rsid w:val="003D6D9F"/>
    <w:rsid w:val="003D75DE"/>
    <w:rsid w:val="003E0000"/>
    <w:rsid w:val="003E0D7E"/>
    <w:rsid w:val="003E2E0F"/>
    <w:rsid w:val="003E2F84"/>
    <w:rsid w:val="003E5E0D"/>
    <w:rsid w:val="003E6F9B"/>
    <w:rsid w:val="003E7105"/>
    <w:rsid w:val="003E7797"/>
    <w:rsid w:val="003F0BC4"/>
    <w:rsid w:val="003F661E"/>
    <w:rsid w:val="003F7A5C"/>
    <w:rsid w:val="00401D29"/>
    <w:rsid w:val="004023CB"/>
    <w:rsid w:val="00403A9C"/>
    <w:rsid w:val="00403D3F"/>
    <w:rsid w:val="004040C7"/>
    <w:rsid w:val="00404363"/>
    <w:rsid w:val="00405BC7"/>
    <w:rsid w:val="00406DCD"/>
    <w:rsid w:val="004079CE"/>
    <w:rsid w:val="00410F78"/>
    <w:rsid w:val="00411088"/>
    <w:rsid w:val="0041217D"/>
    <w:rsid w:val="00414A69"/>
    <w:rsid w:val="00415313"/>
    <w:rsid w:val="00415437"/>
    <w:rsid w:val="0041650E"/>
    <w:rsid w:val="004165EB"/>
    <w:rsid w:val="00416657"/>
    <w:rsid w:val="00416F50"/>
    <w:rsid w:val="00417D17"/>
    <w:rsid w:val="00421423"/>
    <w:rsid w:val="00422AD3"/>
    <w:rsid w:val="0042481E"/>
    <w:rsid w:val="004254C1"/>
    <w:rsid w:val="004257F9"/>
    <w:rsid w:val="00425A39"/>
    <w:rsid w:val="00425C02"/>
    <w:rsid w:val="004302A6"/>
    <w:rsid w:val="00431D73"/>
    <w:rsid w:val="00432850"/>
    <w:rsid w:val="00432BB0"/>
    <w:rsid w:val="00432FCC"/>
    <w:rsid w:val="0043324E"/>
    <w:rsid w:val="0043510E"/>
    <w:rsid w:val="004364EE"/>
    <w:rsid w:val="00436900"/>
    <w:rsid w:val="00437246"/>
    <w:rsid w:val="00437B77"/>
    <w:rsid w:val="00437F4A"/>
    <w:rsid w:val="00441B6B"/>
    <w:rsid w:val="00442EDA"/>
    <w:rsid w:val="004448DF"/>
    <w:rsid w:val="00451298"/>
    <w:rsid w:val="0045191F"/>
    <w:rsid w:val="00454849"/>
    <w:rsid w:val="0045746C"/>
    <w:rsid w:val="00461D53"/>
    <w:rsid w:val="00461F58"/>
    <w:rsid w:val="00462DDA"/>
    <w:rsid w:val="00462DFB"/>
    <w:rsid w:val="0046362F"/>
    <w:rsid w:val="0046612F"/>
    <w:rsid w:val="00466B25"/>
    <w:rsid w:val="00467CE2"/>
    <w:rsid w:val="00470E6B"/>
    <w:rsid w:val="004712C1"/>
    <w:rsid w:val="004712FD"/>
    <w:rsid w:val="00473C2C"/>
    <w:rsid w:val="00473DEC"/>
    <w:rsid w:val="0047481A"/>
    <w:rsid w:val="00475707"/>
    <w:rsid w:val="00477F2C"/>
    <w:rsid w:val="00480123"/>
    <w:rsid w:val="00480C3B"/>
    <w:rsid w:val="00486A28"/>
    <w:rsid w:val="0048783C"/>
    <w:rsid w:val="0049061A"/>
    <w:rsid w:val="00493686"/>
    <w:rsid w:val="00493C08"/>
    <w:rsid w:val="00495339"/>
    <w:rsid w:val="00495E62"/>
    <w:rsid w:val="00496301"/>
    <w:rsid w:val="0049763C"/>
    <w:rsid w:val="004A06F7"/>
    <w:rsid w:val="004A20A4"/>
    <w:rsid w:val="004A314D"/>
    <w:rsid w:val="004A5D87"/>
    <w:rsid w:val="004A6383"/>
    <w:rsid w:val="004A65BA"/>
    <w:rsid w:val="004A731F"/>
    <w:rsid w:val="004B0C46"/>
    <w:rsid w:val="004B1954"/>
    <w:rsid w:val="004B4BF0"/>
    <w:rsid w:val="004B5F67"/>
    <w:rsid w:val="004C0B7A"/>
    <w:rsid w:val="004C191C"/>
    <w:rsid w:val="004C1AA9"/>
    <w:rsid w:val="004C236C"/>
    <w:rsid w:val="004C4D95"/>
    <w:rsid w:val="004C5E2E"/>
    <w:rsid w:val="004C6313"/>
    <w:rsid w:val="004C68BB"/>
    <w:rsid w:val="004C72CC"/>
    <w:rsid w:val="004C7B9E"/>
    <w:rsid w:val="004D1DCF"/>
    <w:rsid w:val="004D233A"/>
    <w:rsid w:val="004D28B7"/>
    <w:rsid w:val="004D3471"/>
    <w:rsid w:val="004D34F9"/>
    <w:rsid w:val="004D3743"/>
    <w:rsid w:val="004D3F0B"/>
    <w:rsid w:val="004D4C8F"/>
    <w:rsid w:val="004D523E"/>
    <w:rsid w:val="004D5830"/>
    <w:rsid w:val="004D7617"/>
    <w:rsid w:val="004D780A"/>
    <w:rsid w:val="004E006A"/>
    <w:rsid w:val="004E0969"/>
    <w:rsid w:val="004E2006"/>
    <w:rsid w:val="004E4244"/>
    <w:rsid w:val="004E4AA8"/>
    <w:rsid w:val="004E4F15"/>
    <w:rsid w:val="004E56BA"/>
    <w:rsid w:val="004E6B54"/>
    <w:rsid w:val="004F1361"/>
    <w:rsid w:val="004F1DBC"/>
    <w:rsid w:val="004F2540"/>
    <w:rsid w:val="004F2D85"/>
    <w:rsid w:val="004F3476"/>
    <w:rsid w:val="004F3534"/>
    <w:rsid w:val="004F43DF"/>
    <w:rsid w:val="004F5276"/>
    <w:rsid w:val="004F5363"/>
    <w:rsid w:val="004F5679"/>
    <w:rsid w:val="004F69DD"/>
    <w:rsid w:val="004F6CEE"/>
    <w:rsid w:val="004F6ED0"/>
    <w:rsid w:val="004F73A5"/>
    <w:rsid w:val="0050003D"/>
    <w:rsid w:val="00503861"/>
    <w:rsid w:val="00504A6A"/>
    <w:rsid w:val="00504A8B"/>
    <w:rsid w:val="00505087"/>
    <w:rsid w:val="0050622C"/>
    <w:rsid w:val="00506573"/>
    <w:rsid w:val="00511779"/>
    <w:rsid w:val="0051565A"/>
    <w:rsid w:val="00517036"/>
    <w:rsid w:val="00521ED4"/>
    <w:rsid w:val="005236BB"/>
    <w:rsid w:val="00525328"/>
    <w:rsid w:val="00525602"/>
    <w:rsid w:val="00526AAA"/>
    <w:rsid w:val="005276D7"/>
    <w:rsid w:val="00531C41"/>
    <w:rsid w:val="00532310"/>
    <w:rsid w:val="005328FC"/>
    <w:rsid w:val="00533D0B"/>
    <w:rsid w:val="005378A2"/>
    <w:rsid w:val="00540F48"/>
    <w:rsid w:val="00544A76"/>
    <w:rsid w:val="005459A4"/>
    <w:rsid w:val="005465B7"/>
    <w:rsid w:val="00550EC2"/>
    <w:rsid w:val="00553A24"/>
    <w:rsid w:val="00561D43"/>
    <w:rsid w:val="0056333D"/>
    <w:rsid w:val="0056362F"/>
    <w:rsid w:val="00563FEF"/>
    <w:rsid w:val="005650C2"/>
    <w:rsid w:val="00565295"/>
    <w:rsid w:val="00565A4E"/>
    <w:rsid w:val="00566E75"/>
    <w:rsid w:val="00567973"/>
    <w:rsid w:val="00570451"/>
    <w:rsid w:val="00571372"/>
    <w:rsid w:val="00572C07"/>
    <w:rsid w:val="0057397E"/>
    <w:rsid w:val="0057420A"/>
    <w:rsid w:val="00574507"/>
    <w:rsid w:val="00575439"/>
    <w:rsid w:val="005773B1"/>
    <w:rsid w:val="00577DCA"/>
    <w:rsid w:val="00580133"/>
    <w:rsid w:val="0058092C"/>
    <w:rsid w:val="005813BE"/>
    <w:rsid w:val="00581607"/>
    <w:rsid w:val="00581A5E"/>
    <w:rsid w:val="00584915"/>
    <w:rsid w:val="00587179"/>
    <w:rsid w:val="00592CCA"/>
    <w:rsid w:val="00595294"/>
    <w:rsid w:val="00595B50"/>
    <w:rsid w:val="00596628"/>
    <w:rsid w:val="005971EB"/>
    <w:rsid w:val="005975B8"/>
    <w:rsid w:val="00597CF3"/>
    <w:rsid w:val="005A02BC"/>
    <w:rsid w:val="005A0442"/>
    <w:rsid w:val="005A0B15"/>
    <w:rsid w:val="005A1A01"/>
    <w:rsid w:val="005A3EA5"/>
    <w:rsid w:val="005A4076"/>
    <w:rsid w:val="005A65AF"/>
    <w:rsid w:val="005B0B37"/>
    <w:rsid w:val="005B3EDE"/>
    <w:rsid w:val="005B45C8"/>
    <w:rsid w:val="005B4AF5"/>
    <w:rsid w:val="005B4E64"/>
    <w:rsid w:val="005B730A"/>
    <w:rsid w:val="005B7715"/>
    <w:rsid w:val="005C0330"/>
    <w:rsid w:val="005C1F21"/>
    <w:rsid w:val="005C5EF9"/>
    <w:rsid w:val="005D462F"/>
    <w:rsid w:val="005D47EC"/>
    <w:rsid w:val="005D59C6"/>
    <w:rsid w:val="005D6AB0"/>
    <w:rsid w:val="005D7C1B"/>
    <w:rsid w:val="005E1201"/>
    <w:rsid w:val="005E1D07"/>
    <w:rsid w:val="005E36D0"/>
    <w:rsid w:val="005E3AE7"/>
    <w:rsid w:val="005E4152"/>
    <w:rsid w:val="005E49CA"/>
    <w:rsid w:val="005E50CA"/>
    <w:rsid w:val="005E6A44"/>
    <w:rsid w:val="005E6B9B"/>
    <w:rsid w:val="005F0C86"/>
    <w:rsid w:val="005F1395"/>
    <w:rsid w:val="005F202D"/>
    <w:rsid w:val="005F2653"/>
    <w:rsid w:val="005F364E"/>
    <w:rsid w:val="005F38C0"/>
    <w:rsid w:val="005F3915"/>
    <w:rsid w:val="005F51F4"/>
    <w:rsid w:val="005F5A02"/>
    <w:rsid w:val="005F62EB"/>
    <w:rsid w:val="005F70B1"/>
    <w:rsid w:val="005F778C"/>
    <w:rsid w:val="0060066E"/>
    <w:rsid w:val="006008F4"/>
    <w:rsid w:val="00600D2F"/>
    <w:rsid w:val="00600F18"/>
    <w:rsid w:val="0060274B"/>
    <w:rsid w:val="00606922"/>
    <w:rsid w:val="0060693E"/>
    <w:rsid w:val="00610EF3"/>
    <w:rsid w:val="006112B4"/>
    <w:rsid w:val="006135B6"/>
    <w:rsid w:val="00615554"/>
    <w:rsid w:val="006158F0"/>
    <w:rsid w:val="0061607B"/>
    <w:rsid w:val="00621D41"/>
    <w:rsid w:val="00623943"/>
    <w:rsid w:val="00623A98"/>
    <w:rsid w:val="00624085"/>
    <w:rsid w:val="0062471F"/>
    <w:rsid w:val="00624DB5"/>
    <w:rsid w:val="00624DDB"/>
    <w:rsid w:val="0062504F"/>
    <w:rsid w:val="006304AB"/>
    <w:rsid w:val="006319B2"/>
    <w:rsid w:val="00632BE1"/>
    <w:rsid w:val="00633066"/>
    <w:rsid w:val="00633A62"/>
    <w:rsid w:val="00633EF6"/>
    <w:rsid w:val="00635064"/>
    <w:rsid w:val="00636396"/>
    <w:rsid w:val="00637611"/>
    <w:rsid w:val="006400C7"/>
    <w:rsid w:val="00640787"/>
    <w:rsid w:val="006416CB"/>
    <w:rsid w:val="00641B71"/>
    <w:rsid w:val="00641D02"/>
    <w:rsid w:val="00645270"/>
    <w:rsid w:val="006466DC"/>
    <w:rsid w:val="006473C0"/>
    <w:rsid w:val="00647656"/>
    <w:rsid w:val="0064782D"/>
    <w:rsid w:val="006479B1"/>
    <w:rsid w:val="00650361"/>
    <w:rsid w:val="0065091F"/>
    <w:rsid w:val="006524F3"/>
    <w:rsid w:val="006535F7"/>
    <w:rsid w:val="00656387"/>
    <w:rsid w:val="006569A8"/>
    <w:rsid w:val="00657008"/>
    <w:rsid w:val="006572C6"/>
    <w:rsid w:val="006575A9"/>
    <w:rsid w:val="00660174"/>
    <w:rsid w:val="006605EE"/>
    <w:rsid w:val="0066145E"/>
    <w:rsid w:val="00661A98"/>
    <w:rsid w:val="00665477"/>
    <w:rsid w:val="00665867"/>
    <w:rsid w:val="006659DF"/>
    <w:rsid w:val="0067044B"/>
    <w:rsid w:val="006706B5"/>
    <w:rsid w:val="00670A49"/>
    <w:rsid w:val="0067129B"/>
    <w:rsid w:val="00671E13"/>
    <w:rsid w:val="00673BB0"/>
    <w:rsid w:val="00676189"/>
    <w:rsid w:val="00677331"/>
    <w:rsid w:val="00682AB4"/>
    <w:rsid w:val="00683059"/>
    <w:rsid w:val="006836B6"/>
    <w:rsid w:val="00683727"/>
    <w:rsid w:val="0068514C"/>
    <w:rsid w:val="006857AD"/>
    <w:rsid w:val="0068610E"/>
    <w:rsid w:val="0068628B"/>
    <w:rsid w:val="00690816"/>
    <w:rsid w:val="00691F1A"/>
    <w:rsid w:val="00693711"/>
    <w:rsid w:val="00694330"/>
    <w:rsid w:val="006952D0"/>
    <w:rsid w:val="006968A8"/>
    <w:rsid w:val="006A263C"/>
    <w:rsid w:val="006A2865"/>
    <w:rsid w:val="006A2953"/>
    <w:rsid w:val="006A33AA"/>
    <w:rsid w:val="006A3864"/>
    <w:rsid w:val="006A4294"/>
    <w:rsid w:val="006A55AA"/>
    <w:rsid w:val="006A63C1"/>
    <w:rsid w:val="006A6AF5"/>
    <w:rsid w:val="006B0848"/>
    <w:rsid w:val="006B1255"/>
    <w:rsid w:val="006B1C21"/>
    <w:rsid w:val="006B215D"/>
    <w:rsid w:val="006B2635"/>
    <w:rsid w:val="006B334B"/>
    <w:rsid w:val="006B4094"/>
    <w:rsid w:val="006B46C7"/>
    <w:rsid w:val="006B5EE6"/>
    <w:rsid w:val="006C0719"/>
    <w:rsid w:val="006C0FE5"/>
    <w:rsid w:val="006C11DB"/>
    <w:rsid w:val="006C258C"/>
    <w:rsid w:val="006C34AB"/>
    <w:rsid w:val="006C4E7A"/>
    <w:rsid w:val="006C6EEC"/>
    <w:rsid w:val="006D19B5"/>
    <w:rsid w:val="006D2A65"/>
    <w:rsid w:val="006D3006"/>
    <w:rsid w:val="006D3A91"/>
    <w:rsid w:val="006D5E6C"/>
    <w:rsid w:val="006D7624"/>
    <w:rsid w:val="006E1AC6"/>
    <w:rsid w:val="006E274B"/>
    <w:rsid w:val="006E27B9"/>
    <w:rsid w:val="006E35B9"/>
    <w:rsid w:val="006E3F06"/>
    <w:rsid w:val="006E6051"/>
    <w:rsid w:val="006E69D7"/>
    <w:rsid w:val="006E7180"/>
    <w:rsid w:val="006E759D"/>
    <w:rsid w:val="006E7EEC"/>
    <w:rsid w:val="006F025D"/>
    <w:rsid w:val="006F28B2"/>
    <w:rsid w:val="006F5319"/>
    <w:rsid w:val="006F68FE"/>
    <w:rsid w:val="006F77EE"/>
    <w:rsid w:val="00701018"/>
    <w:rsid w:val="00702D61"/>
    <w:rsid w:val="00703D19"/>
    <w:rsid w:val="00707427"/>
    <w:rsid w:val="00710F60"/>
    <w:rsid w:val="00711072"/>
    <w:rsid w:val="00712407"/>
    <w:rsid w:val="00713C8C"/>
    <w:rsid w:val="007151E8"/>
    <w:rsid w:val="0071651C"/>
    <w:rsid w:val="00716ACE"/>
    <w:rsid w:val="00720B50"/>
    <w:rsid w:val="0072227A"/>
    <w:rsid w:val="00722384"/>
    <w:rsid w:val="0072489C"/>
    <w:rsid w:val="00725FD8"/>
    <w:rsid w:val="00727182"/>
    <w:rsid w:val="00727EEE"/>
    <w:rsid w:val="00730876"/>
    <w:rsid w:val="00731BE9"/>
    <w:rsid w:val="00733AF8"/>
    <w:rsid w:val="00734AFA"/>
    <w:rsid w:val="00734C91"/>
    <w:rsid w:val="00736559"/>
    <w:rsid w:val="00736A26"/>
    <w:rsid w:val="0073747B"/>
    <w:rsid w:val="00740DC7"/>
    <w:rsid w:val="00741410"/>
    <w:rsid w:val="00741D02"/>
    <w:rsid w:val="007434CA"/>
    <w:rsid w:val="0074424E"/>
    <w:rsid w:val="00744574"/>
    <w:rsid w:val="00744F3A"/>
    <w:rsid w:val="00745FA7"/>
    <w:rsid w:val="00746C33"/>
    <w:rsid w:val="00747260"/>
    <w:rsid w:val="00750266"/>
    <w:rsid w:val="00750B55"/>
    <w:rsid w:val="007527F1"/>
    <w:rsid w:val="00752C3B"/>
    <w:rsid w:val="00753F4A"/>
    <w:rsid w:val="00754401"/>
    <w:rsid w:val="007555DD"/>
    <w:rsid w:val="00756144"/>
    <w:rsid w:val="00756FED"/>
    <w:rsid w:val="00757213"/>
    <w:rsid w:val="007574A9"/>
    <w:rsid w:val="00757802"/>
    <w:rsid w:val="0076104E"/>
    <w:rsid w:val="007623B6"/>
    <w:rsid w:val="00763DBE"/>
    <w:rsid w:val="0076467F"/>
    <w:rsid w:val="007655B8"/>
    <w:rsid w:val="00765655"/>
    <w:rsid w:val="007662A5"/>
    <w:rsid w:val="007668ED"/>
    <w:rsid w:val="00767127"/>
    <w:rsid w:val="00770DB9"/>
    <w:rsid w:val="00773BB3"/>
    <w:rsid w:val="007755A7"/>
    <w:rsid w:val="00776999"/>
    <w:rsid w:val="00776BF9"/>
    <w:rsid w:val="007778D3"/>
    <w:rsid w:val="00777CFE"/>
    <w:rsid w:val="00783109"/>
    <w:rsid w:val="00784D4F"/>
    <w:rsid w:val="007851B4"/>
    <w:rsid w:val="00785584"/>
    <w:rsid w:val="00786B41"/>
    <w:rsid w:val="00790331"/>
    <w:rsid w:val="00792279"/>
    <w:rsid w:val="00793A57"/>
    <w:rsid w:val="007944A4"/>
    <w:rsid w:val="007946D4"/>
    <w:rsid w:val="007948F1"/>
    <w:rsid w:val="00794CA8"/>
    <w:rsid w:val="00795473"/>
    <w:rsid w:val="00795847"/>
    <w:rsid w:val="007958CA"/>
    <w:rsid w:val="0079650C"/>
    <w:rsid w:val="00797425"/>
    <w:rsid w:val="007A1677"/>
    <w:rsid w:val="007A34C1"/>
    <w:rsid w:val="007A52AE"/>
    <w:rsid w:val="007A66E6"/>
    <w:rsid w:val="007A6705"/>
    <w:rsid w:val="007A6896"/>
    <w:rsid w:val="007A7FFA"/>
    <w:rsid w:val="007B20D9"/>
    <w:rsid w:val="007B43C5"/>
    <w:rsid w:val="007B59C8"/>
    <w:rsid w:val="007B5F02"/>
    <w:rsid w:val="007B606A"/>
    <w:rsid w:val="007B6F83"/>
    <w:rsid w:val="007B7308"/>
    <w:rsid w:val="007C07A0"/>
    <w:rsid w:val="007C1F5B"/>
    <w:rsid w:val="007C2A3A"/>
    <w:rsid w:val="007C2F5C"/>
    <w:rsid w:val="007C3B97"/>
    <w:rsid w:val="007C5659"/>
    <w:rsid w:val="007C61DC"/>
    <w:rsid w:val="007C6726"/>
    <w:rsid w:val="007C733F"/>
    <w:rsid w:val="007D05DD"/>
    <w:rsid w:val="007D4B5A"/>
    <w:rsid w:val="007D6879"/>
    <w:rsid w:val="007D7021"/>
    <w:rsid w:val="007E1B02"/>
    <w:rsid w:val="007E2262"/>
    <w:rsid w:val="007E4068"/>
    <w:rsid w:val="007E4409"/>
    <w:rsid w:val="007E458D"/>
    <w:rsid w:val="007E5C51"/>
    <w:rsid w:val="007F1E45"/>
    <w:rsid w:val="007F1E70"/>
    <w:rsid w:val="007F2C8C"/>
    <w:rsid w:val="007F387F"/>
    <w:rsid w:val="007F4604"/>
    <w:rsid w:val="007F526D"/>
    <w:rsid w:val="007F5D31"/>
    <w:rsid w:val="00800456"/>
    <w:rsid w:val="0080055B"/>
    <w:rsid w:val="008007CF"/>
    <w:rsid w:val="00800E96"/>
    <w:rsid w:val="00803BB0"/>
    <w:rsid w:val="00805734"/>
    <w:rsid w:val="00805E96"/>
    <w:rsid w:val="00806125"/>
    <w:rsid w:val="008109EB"/>
    <w:rsid w:val="00810D61"/>
    <w:rsid w:val="0081160C"/>
    <w:rsid w:val="0081188C"/>
    <w:rsid w:val="008150CA"/>
    <w:rsid w:val="00815844"/>
    <w:rsid w:val="0081620E"/>
    <w:rsid w:val="008165F3"/>
    <w:rsid w:val="008203A9"/>
    <w:rsid w:val="00820E76"/>
    <w:rsid w:val="0082267E"/>
    <w:rsid w:val="008229AC"/>
    <w:rsid w:val="008265D0"/>
    <w:rsid w:val="0082688C"/>
    <w:rsid w:val="00827586"/>
    <w:rsid w:val="00827C11"/>
    <w:rsid w:val="00831006"/>
    <w:rsid w:val="00832320"/>
    <w:rsid w:val="0083435C"/>
    <w:rsid w:val="00835C74"/>
    <w:rsid w:val="008361C5"/>
    <w:rsid w:val="00836F3A"/>
    <w:rsid w:val="00837DDF"/>
    <w:rsid w:val="00840AE1"/>
    <w:rsid w:val="00841407"/>
    <w:rsid w:val="0084346D"/>
    <w:rsid w:val="008435CB"/>
    <w:rsid w:val="008437B0"/>
    <w:rsid w:val="00843EA1"/>
    <w:rsid w:val="008455FC"/>
    <w:rsid w:val="0084574B"/>
    <w:rsid w:val="00846C11"/>
    <w:rsid w:val="008554DA"/>
    <w:rsid w:val="0085590A"/>
    <w:rsid w:val="00855AC2"/>
    <w:rsid w:val="008564A4"/>
    <w:rsid w:val="008575FA"/>
    <w:rsid w:val="00860919"/>
    <w:rsid w:val="0086126A"/>
    <w:rsid w:val="00862014"/>
    <w:rsid w:val="00862702"/>
    <w:rsid w:val="00862E47"/>
    <w:rsid w:val="0086319E"/>
    <w:rsid w:val="00863FD6"/>
    <w:rsid w:val="00864D10"/>
    <w:rsid w:val="0086506C"/>
    <w:rsid w:val="00865073"/>
    <w:rsid w:val="0086571F"/>
    <w:rsid w:val="00867DD9"/>
    <w:rsid w:val="008706C2"/>
    <w:rsid w:val="00873645"/>
    <w:rsid w:val="00875A7D"/>
    <w:rsid w:val="0087615F"/>
    <w:rsid w:val="0087660B"/>
    <w:rsid w:val="00876D26"/>
    <w:rsid w:val="00876FEE"/>
    <w:rsid w:val="008770DF"/>
    <w:rsid w:val="00877F08"/>
    <w:rsid w:val="00880AA6"/>
    <w:rsid w:val="008813DA"/>
    <w:rsid w:val="00882722"/>
    <w:rsid w:val="00883CEC"/>
    <w:rsid w:val="0088624C"/>
    <w:rsid w:val="00887D45"/>
    <w:rsid w:val="0089091E"/>
    <w:rsid w:val="0089358D"/>
    <w:rsid w:val="00893B27"/>
    <w:rsid w:val="00893D1A"/>
    <w:rsid w:val="00893D73"/>
    <w:rsid w:val="008954E2"/>
    <w:rsid w:val="00896915"/>
    <w:rsid w:val="00897C66"/>
    <w:rsid w:val="008A0074"/>
    <w:rsid w:val="008A009B"/>
    <w:rsid w:val="008A0CBC"/>
    <w:rsid w:val="008A101A"/>
    <w:rsid w:val="008A2F34"/>
    <w:rsid w:val="008A44D3"/>
    <w:rsid w:val="008A52C7"/>
    <w:rsid w:val="008A5C13"/>
    <w:rsid w:val="008B1349"/>
    <w:rsid w:val="008B2424"/>
    <w:rsid w:val="008B4691"/>
    <w:rsid w:val="008B49C6"/>
    <w:rsid w:val="008B5A2C"/>
    <w:rsid w:val="008B6A91"/>
    <w:rsid w:val="008C3850"/>
    <w:rsid w:val="008C4166"/>
    <w:rsid w:val="008C59A4"/>
    <w:rsid w:val="008C5B3E"/>
    <w:rsid w:val="008C6DAC"/>
    <w:rsid w:val="008C6E50"/>
    <w:rsid w:val="008D02FE"/>
    <w:rsid w:val="008D1011"/>
    <w:rsid w:val="008D2376"/>
    <w:rsid w:val="008D2A39"/>
    <w:rsid w:val="008D3C57"/>
    <w:rsid w:val="008D5B75"/>
    <w:rsid w:val="008D5EB5"/>
    <w:rsid w:val="008D62F2"/>
    <w:rsid w:val="008D6979"/>
    <w:rsid w:val="008D6C02"/>
    <w:rsid w:val="008D6F9A"/>
    <w:rsid w:val="008E05C6"/>
    <w:rsid w:val="008E15BF"/>
    <w:rsid w:val="008E16CC"/>
    <w:rsid w:val="008E1D70"/>
    <w:rsid w:val="008E2711"/>
    <w:rsid w:val="008E3995"/>
    <w:rsid w:val="008E5435"/>
    <w:rsid w:val="008E579E"/>
    <w:rsid w:val="008E580F"/>
    <w:rsid w:val="008E5CF5"/>
    <w:rsid w:val="008E712A"/>
    <w:rsid w:val="008F2450"/>
    <w:rsid w:val="008F2D82"/>
    <w:rsid w:val="008F3018"/>
    <w:rsid w:val="008F7D26"/>
    <w:rsid w:val="0090264D"/>
    <w:rsid w:val="00903812"/>
    <w:rsid w:val="00907DAB"/>
    <w:rsid w:val="00910C40"/>
    <w:rsid w:val="00910C5D"/>
    <w:rsid w:val="0091205E"/>
    <w:rsid w:val="009123A0"/>
    <w:rsid w:val="00912E56"/>
    <w:rsid w:val="00914772"/>
    <w:rsid w:val="00914B90"/>
    <w:rsid w:val="0091682B"/>
    <w:rsid w:val="00920059"/>
    <w:rsid w:val="00920EF2"/>
    <w:rsid w:val="0092122E"/>
    <w:rsid w:val="0092158E"/>
    <w:rsid w:val="00925C74"/>
    <w:rsid w:val="009267D7"/>
    <w:rsid w:val="009272E4"/>
    <w:rsid w:val="009277FA"/>
    <w:rsid w:val="009309F6"/>
    <w:rsid w:val="0093268D"/>
    <w:rsid w:val="00932832"/>
    <w:rsid w:val="00932C26"/>
    <w:rsid w:val="00933FF7"/>
    <w:rsid w:val="00934F3B"/>
    <w:rsid w:val="00935F99"/>
    <w:rsid w:val="00935FE3"/>
    <w:rsid w:val="00936914"/>
    <w:rsid w:val="00936EA5"/>
    <w:rsid w:val="00941A3D"/>
    <w:rsid w:val="009421B9"/>
    <w:rsid w:val="009429EB"/>
    <w:rsid w:val="00942D94"/>
    <w:rsid w:val="009440A8"/>
    <w:rsid w:val="0094465E"/>
    <w:rsid w:val="00945046"/>
    <w:rsid w:val="009466AD"/>
    <w:rsid w:val="00947AAF"/>
    <w:rsid w:val="009511C1"/>
    <w:rsid w:val="00951699"/>
    <w:rsid w:val="0095332C"/>
    <w:rsid w:val="0095599D"/>
    <w:rsid w:val="009616EC"/>
    <w:rsid w:val="009626CE"/>
    <w:rsid w:val="0096638C"/>
    <w:rsid w:val="00967C2A"/>
    <w:rsid w:val="00970951"/>
    <w:rsid w:val="00972784"/>
    <w:rsid w:val="00972ACD"/>
    <w:rsid w:val="00972E54"/>
    <w:rsid w:val="00973F82"/>
    <w:rsid w:val="00975771"/>
    <w:rsid w:val="00975B1B"/>
    <w:rsid w:val="00977319"/>
    <w:rsid w:val="00980819"/>
    <w:rsid w:val="00980BE0"/>
    <w:rsid w:val="00980DF7"/>
    <w:rsid w:val="00981112"/>
    <w:rsid w:val="009811F5"/>
    <w:rsid w:val="00982911"/>
    <w:rsid w:val="00982AA6"/>
    <w:rsid w:val="00982B44"/>
    <w:rsid w:val="00983094"/>
    <w:rsid w:val="009837B1"/>
    <w:rsid w:val="009838FC"/>
    <w:rsid w:val="00983CE3"/>
    <w:rsid w:val="009871F9"/>
    <w:rsid w:val="00987755"/>
    <w:rsid w:val="00987C84"/>
    <w:rsid w:val="0099499E"/>
    <w:rsid w:val="009952F3"/>
    <w:rsid w:val="00997664"/>
    <w:rsid w:val="009A09EE"/>
    <w:rsid w:val="009A1A73"/>
    <w:rsid w:val="009A1D6C"/>
    <w:rsid w:val="009A285E"/>
    <w:rsid w:val="009A49FC"/>
    <w:rsid w:val="009A554B"/>
    <w:rsid w:val="009A6298"/>
    <w:rsid w:val="009B0D42"/>
    <w:rsid w:val="009B0E77"/>
    <w:rsid w:val="009B3B62"/>
    <w:rsid w:val="009B3C7B"/>
    <w:rsid w:val="009B47B5"/>
    <w:rsid w:val="009B48C6"/>
    <w:rsid w:val="009B551F"/>
    <w:rsid w:val="009C057F"/>
    <w:rsid w:val="009C0B72"/>
    <w:rsid w:val="009C1133"/>
    <w:rsid w:val="009C3721"/>
    <w:rsid w:val="009C4009"/>
    <w:rsid w:val="009C4D2F"/>
    <w:rsid w:val="009C6D77"/>
    <w:rsid w:val="009D1027"/>
    <w:rsid w:val="009D1401"/>
    <w:rsid w:val="009D1F8A"/>
    <w:rsid w:val="009D4715"/>
    <w:rsid w:val="009D6398"/>
    <w:rsid w:val="009D6E96"/>
    <w:rsid w:val="009D7DF7"/>
    <w:rsid w:val="009E13E7"/>
    <w:rsid w:val="009E15A3"/>
    <w:rsid w:val="009E1CFC"/>
    <w:rsid w:val="009E2EA7"/>
    <w:rsid w:val="009F072D"/>
    <w:rsid w:val="009F5C28"/>
    <w:rsid w:val="009F6713"/>
    <w:rsid w:val="009F69E4"/>
    <w:rsid w:val="009F75EF"/>
    <w:rsid w:val="00A0007C"/>
    <w:rsid w:val="00A015B6"/>
    <w:rsid w:val="00A019D1"/>
    <w:rsid w:val="00A0519D"/>
    <w:rsid w:val="00A06151"/>
    <w:rsid w:val="00A0616D"/>
    <w:rsid w:val="00A07734"/>
    <w:rsid w:val="00A07DF4"/>
    <w:rsid w:val="00A10036"/>
    <w:rsid w:val="00A11FA7"/>
    <w:rsid w:val="00A12094"/>
    <w:rsid w:val="00A133F1"/>
    <w:rsid w:val="00A148CA"/>
    <w:rsid w:val="00A14FAA"/>
    <w:rsid w:val="00A150B4"/>
    <w:rsid w:val="00A151EC"/>
    <w:rsid w:val="00A162E3"/>
    <w:rsid w:val="00A16D22"/>
    <w:rsid w:val="00A1746D"/>
    <w:rsid w:val="00A17CFB"/>
    <w:rsid w:val="00A203DB"/>
    <w:rsid w:val="00A21A4F"/>
    <w:rsid w:val="00A22DFD"/>
    <w:rsid w:val="00A27D28"/>
    <w:rsid w:val="00A27F7E"/>
    <w:rsid w:val="00A30DF6"/>
    <w:rsid w:val="00A3252A"/>
    <w:rsid w:val="00A32DF7"/>
    <w:rsid w:val="00A32FE8"/>
    <w:rsid w:val="00A34628"/>
    <w:rsid w:val="00A35565"/>
    <w:rsid w:val="00A3685A"/>
    <w:rsid w:val="00A40CEF"/>
    <w:rsid w:val="00A41526"/>
    <w:rsid w:val="00A44BB0"/>
    <w:rsid w:val="00A45D51"/>
    <w:rsid w:val="00A46773"/>
    <w:rsid w:val="00A46A16"/>
    <w:rsid w:val="00A475EA"/>
    <w:rsid w:val="00A47D89"/>
    <w:rsid w:val="00A50156"/>
    <w:rsid w:val="00A508FF"/>
    <w:rsid w:val="00A509ED"/>
    <w:rsid w:val="00A50F25"/>
    <w:rsid w:val="00A54A54"/>
    <w:rsid w:val="00A56283"/>
    <w:rsid w:val="00A56A03"/>
    <w:rsid w:val="00A56E7E"/>
    <w:rsid w:val="00A57387"/>
    <w:rsid w:val="00A57921"/>
    <w:rsid w:val="00A57D50"/>
    <w:rsid w:val="00A604AD"/>
    <w:rsid w:val="00A62F45"/>
    <w:rsid w:val="00A63CFF"/>
    <w:rsid w:val="00A64037"/>
    <w:rsid w:val="00A6648B"/>
    <w:rsid w:val="00A66CBA"/>
    <w:rsid w:val="00A66D39"/>
    <w:rsid w:val="00A678A6"/>
    <w:rsid w:val="00A67B9C"/>
    <w:rsid w:val="00A717F5"/>
    <w:rsid w:val="00A74A7E"/>
    <w:rsid w:val="00A76B6D"/>
    <w:rsid w:val="00A77554"/>
    <w:rsid w:val="00A8061B"/>
    <w:rsid w:val="00A80B75"/>
    <w:rsid w:val="00A80BEB"/>
    <w:rsid w:val="00A829AB"/>
    <w:rsid w:val="00A8324D"/>
    <w:rsid w:val="00A83DCE"/>
    <w:rsid w:val="00A85A61"/>
    <w:rsid w:val="00A872BF"/>
    <w:rsid w:val="00A87B5A"/>
    <w:rsid w:val="00A906F1"/>
    <w:rsid w:val="00A90CEE"/>
    <w:rsid w:val="00A91004"/>
    <w:rsid w:val="00A92B2F"/>
    <w:rsid w:val="00A931EF"/>
    <w:rsid w:val="00A934ED"/>
    <w:rsid w:val="00A94EED"/>
    <w:rsid w:val="00A97A9A"/>
    <w:rsid w:val="00A97D16"/>
    <w:rsid w:val="00AA277B"/>
    <w:rsid w:val="00AA344F"/>
    <w:rsid w:val="00AA5BD6"/>
    <w:rsid w:val="00AA64CA"/>
    <w:rsid w:val="00AB04A5"/>
    <w:rsid w:val="00AB3122"/>
    <w:rsid w:val="00AB4817"/>
    <w:rsid w:val="00AB53F4"/>
    <w:rsid w:val="00AB7798"/>
    <w:rsid w:val="00AB7E23"/>
    <w:rsid w:val="00AC0C23"/>
    <w:rsid w:val="00AC109F"/>
    <w:rsid w:val="00AC1CE1"/>
    <w:rsid w:val="00AC23B4"/>
    <w:rsid w:val="00AC24A2"/>
    <w:rsid w:val="00AC4571"/>
    <w:rsid w:val="00AC4577"/>
    <w:rsid w:val="00AC5EA6"/>
    <w:rsid w:val="00AC60F0"/>
    <w:rsid w:val="00AC6279"/>
    <w:rsid w:val="00AC657B"/>
    <w:rsid w:val="00AC6AE3"/>
    <w:rsid w:val="00AC754C"/>
    <w:rsid w:val="00AC77EA"/>
    <w:rsid w:val="00AC7B34"/>
    <w:rsid w:val="00AD4240"/>
    <w:rsid w:val="00AD468E"/>
    <w:rsid w:val="00AD5C68"/>
    <w:rsid w:val="00AD6E9A"/>
    <w:rsid w:val="00AD7524"/>
    <w:rsid w:val="00AE0882"/>
    <w:rsid w:val="00AE0D9D"/>
    <w:rsid w:val="00AE263D"/>
    <w:rsid w:val="00AE32D1"/>
    <w:rsid w:val="00AE58E8"/>
    <w:rsid w:val="00AE681E"/>
    <w:rsid w:val="00AE720C"/>
    <w:rsid w:val="00AF19CC"/>
    <w:rsid w:val="00AF1C19"/>
    <w:rsid w:val="00AF6E94"/>
    <w:rsid w:val="00AF7411"/>
    <w:rsid w:val="00AF7A78"/>
    <w:rsid w:val="00B0116A"/>
    <w:rsid w:val="00B012A2"/>
    <w:rsid w:val="00B025CF"/>
    <w:rsid w:val="00B059B1"/>
    <w:rsid w:val="00B06F43"/>
    <w:rsid w:val="00B10B2C"/>
    <w:rsid w:val="00B1152F"/>
    <w:rsid w:val="00B13FAF"/>
    <w:rsid w:val="00B13FCE"/>
    <w:rsid w:val="00B14F61"/>
    <w:rsid w:val="00B1718E"/>
    <w:rsid w:val="00B17A69"/>
    <w:rsid w:val="00B20798"/>
    <w:rsid w:val="00B21274"/>
    <w:rsid w:val="00B21305"/>
    <w:rsid w:val="00B2373E"/>
    <w:rsid w:val="00B23CD1"/>
    <w:rsid w:val="00B24542"/>
    <w:rsid w:val="00B248E9"/>
    <w:rsid w:val="00B26847"/>
    <w:rsid w:val="00B26A3D"/>
    <w:rsid w:val="00B26C6B"/>
    <w:rsid w:val="00B26C85"/>
    <w:rsid w:val="00B27AEF"/>
    <w:rsid w:val="00B30640"/>
    <w:rsid w:val="00B30D31"/>
    <w:rsid w:val="00B37094"/>
    <w:rsid w:val="00B371E8"/>
    <w:rsid w:val="00B41BB2"/>
    <w:rsid w:val="00B42118"/>
    <w:rsid w:val="00B45CB0"/>
    <w:rsid w:val="00B50261"/>
    <w:rsid w:val="00B50846"/>
    <w:rsid w:val="00B52CD4"/>
    <w:rsid w:val="00B53E77"/>
    <w:rsid w:val="00B56E17"/>
    <w:rsid w:val="00B57227"/>
    <w:rsid w:val="00B57ACC"/>
    <w:rsid w:val="00B609B7"/>
    <w:rsid w:val="00B612C9"/>
    <w:rsid w:val="00B61642"/>
    <w:rsid w:val="00B61EF0"/>
    <w:rsid w:val="00B63060"/>
    <w:rsid w:val="00B63663"/>
    <w:rsid w:val="00B64DB3"/>
    <w:rsid w:val="00B64E54"/>
    <w:rsid w:val="00B65654"/>
    <w:rsid w:val="00B6686E"/>
    <w:rsid w:val="00B6738D"/>
    <w:rsid w:val="00B718DD"/>
    <w:rsid w:val="00B721E1"/>
    <w:rsid w:val="00B734BC"/>
    <w:rsid w:val="00B735EC"/>
    <w:rsid w:val="00B805AB"/>
    <w:rsid w:val="00B808C7"/>
    <w:rsid w:val="00B81FF4"/>
    <w:rsid w:val="00B82423"/>
    <w:rsid w:val="00B82CDC"/>
    <w:rsid w:val="00B832AF"/>
    <w:rsid w:val="00B854B4"/>
    <w:rsid w:val="00B904FC"/>
    <w:rsid w:val="00B9249D"/>
    <w:rsid w:val="00B9282A"/>
    <w:rsid w:val="00B929FD"/>
    <w:rsid w:val="00B93120"/>
    <w:rsid w:val="00B93232"/>
    <w:rsid w:val="00B93381"/>
    <w:rsid w:val="00B9390E"/>
    <w:rsid w:val="00B93A82"/>
    <w:rsid w:val="00B94939"/>
    <w:rsid w:val="00B95B9F"/>
    <w:rsid w:val="00B96F43"/>
    <w:rsid w:val="00B9706D"/>
    <w:rsid w:val="00B97506"/>
    <w:rsid w:val="00B976B6"/>
    <w:rsid w:val="00BA003F"/>
    <w:rsid w:val="00BA01BF"/>
    <w:rsid w:val="00BA16CB"/>
    <w:rsid w:val="00BA37F9"/>
    <w:rsid w:val="00BA4893"/>
    <w:rsid w:val="00BA604E"/>
    <w:rsid w:val="00BB00C0"/>
    <w:rsid w:val="00BB1701"/>
    <w:rsid w:val="00BB2064"/>
    <w:rsid w:val="00BB4582"/>
    <w:rsid w:val="00BB4F2D"/>
    <w:rsid w:val="00BB5C6E"/>
    <w:rsid w:val="00BB7591"/>
    <w:rsid w:val="00BC1A7D"/>
    <w:rsid w:val="00BC25FA"/>
    <w:rsid w:val="00BC2B84"/>
    <w:rsid w:val="00BC3C5B"/>
    <w:rsid w:val="00BC4D32"/>
    <w:rsid w:val="00BD0605"/>
    <w:rsid w:val="00BD275E"/>
    <w:rsid w:val="00BD30E6"/>
    <w:rsid w:val="00BD507E"/>
    <w:rsid w:val="00BD5921"/>
    <w:rsid w:val="00BD5AB5"/>
    <w:rsid w:val="00BD5E7D"/>
    <w:rsid w:val="00BE05F0"/>
    <w:rsid w:val="00BE34C0"/>
    <w:rsid w:val="00BE48B9"/>
    <w:rsid w:val="00BE5305"/>
    <w:rsid w:val="00BE530D"/>
    <w:rsid w:val="00BE5AFB"/>
    <w:rsid w:val="00BE6F54"/>
    <w:rsid w:val="00BE7301"/>
    <w:rsid w:val="00BE77DF"/>
    <w:rsid w:val="00BF2D43"/>
    <w:rsid w:val="00BF4C72"/>
    <w:rsid w:val="00BF636A"/>
    <w:rsid w:val="00BF6FE6"/>
    <w:rsid w:val="00BF7175"/>
    <w:rsid w:val="00C01D80"/>
    <w:rsid w:val="00C04553"/>
    <w:rsid w:val="00C0613C"/>
    <w:rsid w:val="00C06148"/>
    <w:rsid w:val="00C069F8"/>
    <w:rsid w:val="00C07181"/>
    <w:rsid w:val="00C07469"/>
    <w:rsid w:val="00C074E5"/>
    <w:rsid w:val="00C077C5"/>
    <w:rsid w:val="00C07B65"/>
    <w:rsid w:val="00C1458F"/>
    <w:rsid w:val="00C148C4"/>
    <w:rsid w:val="00C15D22"/>
    <w:rsid w:val="00C15DEC"/>
    <w:rsid w:val="00C20B51"/>
    <w:rsid w:val="00C210B7"/>
    <w:rsid w:val="00C21100"/>
    <w:rsid w:val="00C215E0"/>
    <w:rsid w:val="00C2226A"/>
    <w:rsid w:val="00C2244B"/>
    <w:rsid w:val="00C22616"/>
    <w:rsid w:val="00C238D8"/>
    <w:rsid w:val="00C23D68"/>
    <w:rsid w:val="00C24A51"/>
    <w:rsid w:val="00C25364"/>
    <w:rsid w:val="00C25973"/>
    <w:rsid w:val="00C26877"/>
    <w:rsid w:val="00C26CD2"/>
    <w:rsid w:val="00C27A19"/>
    <w:rsid w:val="00C27A84"/>
    <w:rsid w:val="00C27EC5"/>
    <w:rsid w:val="00C336DE"/>
    <w:rsid w:val="00C35702"/>
    <w:rsid w:val="00C37299"/>
    <w:rsid w:val="00C40A2B"/>
    <w:rsid w:val="00C4135D"/>
    <w:rsid w:val="00C4188A"/>
    <w:rsid w:val="00C4213B"/>
    <w:rsid w:val="00C4316F"/>
    <w:rsid w:val="00C43830"/>
    <w:rsid w:val="00C44163"/>
    <w:rsid w:val="00C44F06"/>
    <w:rsid w:val="00C45A2D"/>
    <w:rsid w:val="00C46D30"/>
    <w:rsid w:val="00C475DD"/>
    <w:rsid w:val="00C476B5"/>
    <w:rsid w:val="00C50F5A"/>
    <w:rsid w:val="00C511FF"/>
    <w:rsid w:val="00C52D56"/>
    <w:rsid w:val="00C54943"/>
    <w:rsid w:val="00C55CE6"/>
    <w:rsid w:val="00C56384"/>
    <w:rsid w:val="00C5692F"/>
    <w:rsid w:val="00C608E0"/>
    <w:rsid w:val="00C61929"/>
    <w:rsid w:val="00C62043"/>
    <w:rsid w:val="00C636EE"/>
    <w:rsid w:val="00C63CFF"/>
    <w:rsid w:val="00C64206"/>
    <w:rsid w:val="00C64363"/>
    <w:rsid w:val="00C65232"/>
    <w:rsid w:val="00C65B53"/>
    <w:rsid w:val="00C663E5"/>
    <w:rsid w:val="00C66775"/>
    <w:rsid w:val="00C67877"/>
    <w:rsid w:val="00C67CAA"/>
    <w:rsid w:val="00C71350"/>
    <w:rsid w:val="00C71CB5"/>
    <w:rsid w:val="00C72284"/>
    <w:rsid w:val="00C728AB"/>
    <w:rsid w:val="00C733F5"/>
    <w:rsid w:val="00C7463E"/>
    <w:rsid w:val="00C748DF"/>
    <w:rsid w:val="00C755FD"/>
    <w:rsid w:val="00C75D9C"/>
    <w:rsid w:val="00C77A57"/>
    <w:rsid w:val="00C803D4"/>
    <w:rsid w:val="00C807A8"/>
    <w:rsid w:val="00C80AE6"/>
    <w:rsid w:val="00C83171"/>
    <w:rsid w:val="00C84F2B"/>
    <w:rsid w:val="00C84F7C"/>
    <w:rsid w:val="00C86078"/>
    <w:rsid w:val="00C86F5E"/>
    <w:rsid w:val="00C876D4"/>
    <w:rsid w:val="00C9024E"/>
    <w:rsid w:val="00C907B9"/>
    <w:rsid w:val="00C93252"/>
    <w:rsid w:val="00C93472"/>
    <w:rsid w:val="00C9494B"/>
    <w:rsid w:val="00CA331C"/>
    <w:rsid w:val="00CA4419"/>
    <w:rsid w:val="00CA51B3"/>
    <w:rsid w:val="00CA630A"/>
    <w:rsid w:val="00CA7E4B"/>
    <w:rsid w:val="00CB0E9D"/>
    <w:rsid w:val="00CB1CC8"/>
    <w:rsid w:val="00CB34AD"/>
    <w:rsid w:val="00CB438E"/>
    <w:rsid w:val="00CB7A71"/>
    <w:rsid w:val="00CC03CD"/>
    <w:rsid w:val="00CC0804"/>
    <w:rsid w:val="00CC1907"/>
    <w:rsid w:val="00CC2023"/>
    <w:rsid w:val="00CC4449"/>
    <w:rsid w:val="00CC5774"/>
    <w:rsid w:val="00CC6220"/>
    <w:rsid w:val="00CD07EF"/>
    <w:rsid w:val="00CD09BF"/>
    <w:rsid w:val="00CD0ABB"/>
    <w:rsid w:val="00CD1BA9"/>
    <w:rsid w:val="00CD1D6B"/>
    <w:rsid w:val="00CD227D"/>
    <w:rsid w:val="00CD29B3"/>
    <w:rsid w:val="00CD495E"/>
    <w:rsid w:val="00CD74FC"/>
    <w:rsid w:val="00CD788F"/>
    <w:rsid w:val="00CE0094"/>
    <w:rsid w:val="00CE1E9C"/>
    <w:rsid w:val="00CE3E33"/>
    <w:rsid w:val="00CE46A6"/>
    <w:rsid w:val="00CE4FCB"/>
    <w:rsid w:val="00CE5EA7"/>
    <w:rsid w:val="00CE6B7E"/>
    <w:rsid w:val="00CF0EDF"/>
    <w:rsid w:val="00CF1525"/>
    <w:rsid w:val="00CF489A"/>
    <w:rsid w:val="00CF4E6C"/>
    <w:rsid w:val="00CF700C"/>
    <w:rsid w:val="00CF73F2"/>
    <w:rsid w:val="00CF76F5"/>
    <w:rsid w:val="00D01C8B"/>
    <w:rsid w:val="00D0286B"/>
    <w:rsid w:val="00D0305C"/>
    <w:rsid w:val="00D04A63"/>
    <w:rsid w:val="00D05285"/>
    <w:rsid w:val="00D0554C"/>
    <w:rsid w:val="00D06805"/>
    <w:rsid w:val="00D06810"/>
    <w:rsid w:val="00D06B85"/>
    <w:rsid w:val="00D075E9"/>
    <w:rsid w:val="00D146EF"/>
    <w:rsid w:val="00D14ECF"/>
    <w:rsid w:val="00D15481"/>
    <w:rsid w:val="00D16480"/>
    <w:rsid w:val="00D1761A"/>
    <w:rsid w:val="00D17A0C"/>
    <w:rsid w:val="00D17C8C"/>
    <w:rsid w:val="00D2234E"/>
    <w:rsid w:val="00D265EE"/>
    <w:rsid w:val="00D2733F"/>
    <w:rsid w:val="00D30A06"/>
    <w:rsid w:val="00D314A1"/>
    <w:rsid w:val="00D31F93"/>
    <w:rsid w:val="00D3365E"/>
    <w:rsid w:val="00D33C19"/>
    <w:rsid w:val="00D33C8A"/>
    <w:rsid w:val="00D3402D"/>
    <w:rsid w:val="00D36AA0"/>
    <w:rsid w:val="00D37E92"/>
    <w:rsid w:val="00D40EDB"/>
    <w:rsid w:val="00D42375"/>
    <w:rsid w:val="00D42BD4"/>
    <w:rsid w:val="00D43633"/>
    <w:rsid w:val="00D43CDE"/>
    <w:rsid w:val="00D441F4"/>
    <w:rsid w:val="00D45323"/>
    <w:rsid w:val="00D45651"/>
    <w:rsid w:val="00D45DDB"/>
    <w:rsid w:val="00D45FA3"/>
    <w:rsid w:val="00D4695B"/>
    <w:rsid w:val="00D46AF2"/>
    <w:rsid w:val="00D53A01"/>
    <w:rsid w:val="00D554A7"/>
    <w:rsid w:val="00D55C08"/>
    <w:rsid w:val="00D5707F"/>
    <w:rsid w:val="00D57905"/>
    <w:rsid w:val="00D624AB"/>
    <w:rsid w:val="00D628EC"/>
    <w:rsid w:val="00D64B0E"/>
    <w:rsid w:val="00D65F17"/>
    <w:rsid w:val="00D661C2"/>
    <w:rsid w:val="00D676D8"/>
    <w:rsid w:val="00D71958"/>
    <w:rsid w:val="00D729A0"/>
    <w:rsid w:val="00D72BB5"/>
    <w:rsid w:val="00D73A74"/>
    <w:rsid w:val="00D7461D"/>
    <w:rsid w:val="00D753DC"/>
    <w:rsid w:val="00D777E6"/>
    <w:rsid w:val="00D77BD9"/>
    <w:rsid w:val="00D77C12"/>
    <w:rsid w:val="00D801E7"/>
    <w:rsid w:val="00D81270"/>
    <w:rsid w:val="00D827C6"/>
    <w:rsid w:val="00D83B05"/>
    <w:rsid w:val="00D84240"/>
    <w:rsid w:val="00D84AB2"/>
    <w:rsid w:val="00D86234"/>
    <w:rsid w:val="00D863EF"/>
    <w:rsid w:val="00D90D60"/>
    <w:rsid w:val="00D91E91"/>
    <w:rsid w:val="00D922E9"/>
    <w:rsid w:val="00D9774E"/>
    <w:rsid w:val="00D97CC4"/>
    <w:rsid w:val="00DA02EF"/>
    <w:rsid w:val="00DA0A64"/>
    <w:rsid w:val="00DA1225"/>
    <w:rsid w:val="00DA34E6"/>
    <w:rsid w:val="00DA3885"/>
    <w:rsid w:val="00DA468A"/>
    <w:rsid w:val="00DA534D"/>
    <w:rsid w:val="00DA55F7"/>
    <w:rsid w:val="00DA5C34"/>
    <w:rsid w:val="00DB044E"/>
    <w:rsid w:val="00DB09B2"/>
    <w:rsid w:val="00DB1929"/>
    <w:rsid w:val="00DB5676"/>
    <w:rsid w:val="00DB6C0F"/>
    <w:rsid w:val="00DB7EED"/>
    <w:rsid w:val="00DC04E8"/>
    <w:rsid w:val="00DC1A2D"/>
    <w:rsid w:val="00DC1EFD"/>
    <w:rsid w:val="00DC247A"/>
    <w:rsid w:val="00DC47F8"/>
    <w:rsid w:val="00DC546F"/>
    <w:rsid w:val="00DC7C00"/>
    <w:rsid w:val="00DD1D5F"/>
    <w:rsid w:val="00DD2109"/>
    <w:rsid w:val="00DD2B75"/>
    <w:rsid w:val="00DD31F4"/>
    <w:rsid w:val="00DD4759"/>
    <w:rsid w:val="00DD47C1"/>
    <w:rsid w:val="00DD4A20"/>
    <w:rsid w:val="00DD6D93"/>
    <w:rsid w:val="00DD7716"/>
    <w:rsid w:val="00DD7A79"/>
    <w:rsid w:val="00DE099E"/>
    <w:rsid w:val="00DE0B08"/>
    <w:rsid w:val="00DE0C13"/>
    <w:rsid w:val="00DE0E7F"/>
    <w:rsid w:val="00DE1D0C"/>
    <w:rsid w:val="00DE2874"/>
    <w:rsid w:val="00DE35F9"/>
    <w:rsid w:val="00DE42A5"/>
    <w:rsid w:val="00DE4440"/>
    <w:rsid w:val="00DE6C8F"/>
    <w:rsid w:val="00DE773B"/>
    <w:rsid w:val="00DF0E45"/>
    <w:rsid w:val="00DF16C5"/>
    <w:rsid w:val="00DF25FC"/>
    <w:rsid w:val="00DF5088"/>
    <w:rsid w:val="00DF70CF"/>
    <w:rsid w:val="00E00707"/>
    <w:rsid w:val="00E00C67"/>
    <w:rsid w:val="00E018A5"/>
    <w:rsid w:val="00E027A4"/>
    <w:rsid w:val="00E03A1C"/>
    <w:rsid w:val="00E03B36"/>
    <w:rsid w:val="00E03C4A"/>
    <w:rsid w:val="00E05F12"/>
    <w:rsid w:val="00E118C0"/>
    <w:rsid w:val="00E11BAB"/>
    <w:rsid w:val="00E141D1"/>
    <w:rsid w:val="00E1582D"/>
    <w:rsid w:val="00E167B8"/>
    <w:rsid w:val="00E23738"/>
    <w:rsid w:val="00E24D91"/>
    <w:rsid w:val="00E253DE"/>
    <w:rsid w:val="00E25B0C"/>
    <w:rsid w:val="00E25C67"/>
    <w:rsid w:val="00E264F3"/>
    <w:rsid w:val="00E2656A"/>
    <w:rsid w:val="00E2732E"/>
    <w:rsid w:val="00E30C1D"/>
    <w:rsid w:val="00E317DB"/>
    <w:rsid w:val="00E33288"/>
    <w:rsid w:val="00E33432"/>
    <w:rsid w:val="00E3348C"/>
    <w:rsid w:val="00E34B96"/>
    <w:rsid w:val="00E35BA6"/>
    <w:rsid w:val="00E35C9F"/>
    <w:rsid w:val="00E40B34"/>
    <w:rsid w:val="00E421ED"/>
    <w:rsid w:val="00E43102"/>
    <w:rsid w:val="00E43874"/>
    <w:rsid w:val="00E43DD1"/>
    <w:rsid w:val="00E44C3D"/>
    <w:rsid w:val="00E45761"/>
    <w:rsid w:val="00E45EF0"/>
    <w:rsid w:val="00E46B70"/>
    <w:rsid w:val="00E47AB5"/>
    <w:rsid w:val="00E47ED4"/>
    <w:rsid w:val="00E50120"/>
    <w:rsid w:val="00E50559"/>
    <w:rsid w:val="00E50717"/>
    <w:rsid w:val="00E50742"/>
    <w:rsid w:val="00E50861"/>
    <w:rsid w:val="00E51690"/>
    <w:rsid w:val="00E530A2"/>
    <w:rsid w:val="00E534DC"/>
    <w:rsid w:val="00E543C4"/>
    <w:rsid w:val="00E56C4A"/>
    <w:rsid w:val="00E57107"/>
    <w:rsid w:val="00E57888"/>
    <w:rsid w:val="00E60FA1"/>
    <w:rsid w:val="00E616E6"/>
    <w:rsid w:val="00E61AA8"/>
    <w:rsid w:val="00E62FEF"/>
    <w:rsid w:val="00E635DC"/>
    <w:rsid w:val="00E63E4C"/>
    <w:rsid w:val="00E6466C"/>
    <w:rsid w:val="00E715B4"/>
    <w:rsid w:val="00E71FF0"/>
    <w:rsid w:val="00E72CD8"/>
    <w:rsid w:val="00E73847"/>
    <w:rsid w:val="00E73B0A"/>
    <w:rsid w:val="00E77F7C"/>
    <w:rsid w:val="00E836C3"/>
    <w:rsid w:val="00E87030"/>
    <w:rsid w:val="00E872F9"/>
    <w:rsid w:val="00E87DA6"/>
    <w:rsid w:val="00E9109C"/>
    <w:rsid w:val="00E910B1"/>
    <w:rsid w:val="00E91EE7"/>
    <w:rsid w:val="00E954DE"/>
    <w:rsid w:val="00E9581F"/>
    <w:rsid w:val="00E96210"/>
    <w:rsid w:val="00E96685"/>
    <w:rsid w:val="00E96AC5"/>
    <w:rsid w:val="00EA099A"/>
    <w:rsid w:val="00EA09E9"/>
    <w:rsid w:val="00EA29AF"/>
    <w:rsid w:val="00EA3CC1"/>
    <w:rsid w:val="00EA495B"/>
    <w:rsid w:val="00EA595F"/>
    <w:rsid w:val="00EA5B98"/>
    <w:rsid w:val="00EA5E3F"/>
    <w:rsid w:val="00EA67D5"/>
    <w:rsid w:val="00EB0DCA"/>
    <w:rsid w:val="00EB1EDF"/>
    <w:rsid w:val="00EB324E"/>
    <w:rsid w:val="00EB45AC"/>
    <w:rsid w:val="00EB4FA0"/>
    <w:rsid w:val="00EB6641"/>
    <w:rsid w:val="00EB7720"/>
    <w:rsid w:val="00EC1FB0"/>
    <w:rsid w:val="00EC2E93"/>
    <w:rsid w:val="00EC3180"/>
    <w:rsid w:val="00EC4C8B"/>
    <w:rsid w:val="00EC625B"/>
    <w:rsid w:val="00EC7212"/>
    <w:rsid w:val="00ED2BDB"/>
    <w:rsid w:val="00EE008F"/>
    <w:rsid w:val="00EE0599"/>
    <w:rsid w:val="00EE0CB5"/>
    <w:rsid w:val="00EE0DEF"/>
    <w:rsid w:val="00EE30CB"/>
    <w:rsid w:val="00EE7AF9"/>
    <w:rsid w:val="00EE7D6D"/>
    <w:rsid w:val="00EF0744"/>
    <w:rsid w:val="00EF16EE"/>
    <w:rsid w:val="00EF243D"/>
    <w:rsid w:val="00EF33EF"/>
    <w:rsid w:val="00EF3604"/>
    <w:rsid w:val="00EF3F84"/>
    <w:rsid w:val="00EF428F"/>
    <w:rsid w:val="00EF42BD"/>
    <w:rsid w:val="00EF53B4"/>
    <w:rsid w:val="00EF557E"/>
    <w:rsid w:val="00EF632D"/>
    <w:rsid w:val="00EF699D"/>
    <w:rsid w:val="00F005F4"/>
    <w:rsid w:val="00F006B6"/>
    <w:rsid w:val="00F007BC"/>
    <w:rsid w:val="00F019A4"/>
    <w:rsid w:val="00F01C24"/>
    <w:rsid w:val="00F033B7"/>
    <w:rsid w:val="00F0542F"/>
    <w:rsid w:val="00F05EA9"/>
    <w:rsid w:val="00F06510"/>
    <w:rsid w:val="00F06591"/>
    <w:rsid w:val="00F073E3"/>
    <w:rsid w:val="00F077CF"/>
    <w:rsid w:val="00F07D8D"/>
    <w:rsid w:val="00F10111"/>
    <w:rsid w:val="00F1140A"/>
    <w:rsid w:val="00F11620"/>
    <w:rsid w:val="00F11781"/>
    <w:rsid w:val="00F11789"/>
    <w:rsid w:val="00F11C65"/>
    <w:rsid w:val="00F13AB0"/>
    <w:rsid w:val="00F15831"/>
    <w:rsid w:val="00F15E94"/>
    <w:rsid w:val="00F1791D"/>
    <w:rsid w:val="00F209FF"/>
    <w:rsid w:val="00F20E75"/>
    <w:rsid w:val="00F2155F"/>
    <w:rsid w:val="00F21CCE"/>
    <w:rsid w:val="00F246AF"/>
    <w:rsid w:val="00F25119"/>
    <w:rsid w:val="00F258DA"/>
    <w:rsid w:val="00F25E92"/>
    <w:rsid w:val="00F260EB"/>
    <w:rsid w:val="00F2710E"/>
    <w:rsid w:val="00F30C47"/>
    <w:rsid w:val="00F30F46"/>
    <w:rsid w:val="00F319C0"/>
    <w:rsid w:val="00F322F9"/>
    <w:rsid w:val="00F32369"/>
    <w:rsid w:val="00F33694"/>
    <w:rsid w:val="00F33A4B"/>
    <w:rsid w:val="00F3641A"/>
    <w:rsid w:val="00F36C3D"/>
    <w:rsid w:val="00F402A5"/>
    <w:rsid w:val="00F408C4"/>
    <w:rsid w:val="00F41914"/>
    <w:rsid w:val="00F42032"/>
    <w:rsid w:val="00F435D1"/>
    <w:rsid w:val="00F43841"/>
    <w:rsid w:val="00F43C54"/>
    <w:rsid w:val="00F445ED"/>
    <w:rsid w:val="00F448B2"/>
    <w:rsid w:val="00F44C21"/>
    <w:rsid w:val="00F45A44"/>
    <w:rsid w:val="00F4616C"/>
    <w:rsid w:val="00F5146B"/>
    <w:rsid w:val="00F5306A"/>
    <w:rsid w:val="00F5339C"/>
    <w:rsid w:val="00F53F3D"/>
    <w:rsid w:val="00F542B5"/>
    <w:rsid w:val="00F54898"/>
    <w:rsid w:val="00F54F9A"/>
    <w:rsid w:val="00F5580D"/>
    <w:rsid w:val="00F56224"/>
    <w:rsid w:val="00F57089"/>
    <w:rsid w:val="00F57690"/>
    <w:rsid w:val="00F57725"/>
    <w:rsid w:val="00F60131"/>
    <w:rsid w:val="00F6015A"/>
    <w:rsid w:val="00F60C63"/>
    <w:rsid w:val="00F61025"/>
    <w:rsid w:val="00F61349"/>
    <w:rsid w:val="00F6769B"/>
    <w:rsid w:val="00F70E74"/>
    <w:rsid w:val="00F73F5A"/>
    <w:rsid w:val="00F753BD"/>
    <w:rsid w:val="00F75ADD"/>
    <w:rsid w:val="00F801B4"/>
    <w:rsid w:val="00F80757"/>
    <w:rsid w:val="00F827F3"/>
    <w:rsid w:val="00F82B28"/>
    <w:rsid w:val="00F84336"/>
    <w:rsid w:val="00F85FCD"/>
    <w:rsid w:val="00F905DE"/>
    <w:rsid w:val="00F92489"/>
    <w:rsid w:val="00F92E01"/>
    <w:rsid w:val="00F93102"/>
    <w:rsid w:val="00F93E85"/>
    <w:rsid w:val="00F93FFE"/>
    <w:rsid w:val="00F949FD"/>
    <w:rsid w:val="00F96D9D"/>
    <w:rsid w:val="00F972B4"/>
    <w:rsid w:val="00FA0D77"/>
    <w:rsid w:val="00FA0F24"/>
    <w:rsid w:val="00FA2BA1"/>
    <w:rsid w:val="00FA2C42"/>
    <w:rsid w:val="00FA2F28"/>
    <w:rsid w:val="00FA367E"/>
    <w:rsid w:val="00FA3EED"/>
    <w:rsid w:val="00FA4AA7"/>
    <w:rsid w:val="00FA507A"/>
    <w:rsid w:val="00FA772C"/>
    <w:rsid w:val="00FB026F"/>
    <w:rsid w:val="00FB0A38"/>
    <w:rsid w:val="00FB15DD"/>
    <w:rsid w:val="00FB18C0"/>
    <w:rsid w:val="00FB21FB"/>
    <w:rsid w:val="00FB31B2"/>
    <w:rsid w:val="00FB4F43"/>
    <w:rsid w:val="00FB58D6"/>
    <w:rsid w:val="00FB656D"/>
    <w:rsid w:val="00FB7F19"/>
    <w:rsid w:val="00FC00B5"/>
    <w:rsid w:val="00FC0627"/>
    <w:rsid w:val="00FC12D5"/>
    <w:rsid w:val="00FC2460"/>
    <w:rsid w:val="00FC2AD5"/>
    <w:rsid w:val="00FC35C2"/>
    <w:rsid w:val="00FC3C46"/>
    <w:rsid w:val="00FC5432"/>
    <w:rsid w:val="00FC595C"/>
    <w:rsid w:val="00FC5F75"/>
    <w:rsid w:val="00FC6C0A"/>
    <w:rsid w:val="00FC7D05"/>
    <w:rsid w:val="00FC7D4E"/>
    <w:rsid w:val="00FD011D"/>
    <w:rsid w:val="00FD0BF2"/>
    <w:rsid w:val="00FD12BC"/>
    <w:rsid w:val="00FD1C15"/>
    <w:rsid w:val="00FD4B2E"/>
    <w:rsid w:val="00FD5A00"/>
    <w:rsid w:val="00FD5CF1"/>
    <w:rsid w:val="00FD62FB"/>
    <w:rsid w:val="00FD7248"/>
    <w:rsid w:val="00FE08E1"/>
    <w:rsid w:val="00FE10D7"/>
    <w:rsid w:val="00FE2DB2"/>
    <w:rsid w:val="00FE377B"/>
    <w:rsid w:val="00FE5C0F"/>
    <w:rsid w:val="00FE66B3"/>
    <w:rsid w:val="00FE6A67"/>
    <w:rsid w:val="00FE6F28"/>
    <w:rsid w:val="00FE794B"/>
    <w:rsid w:val="00FE7DB8"/>
    <w:rsid w:val="00FF0928"/>
    <w:rsid w:val="00FF2920"/>
    <w:rsid w:val="00FF5C59"/>
    <w:rsid w:val="00FF5FCC"/>
    <w:rsid w:val="00FF637E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4F6B6FB"/>
  <w15:docId w15:val="{AC7CCC1C-7C7A-4E1C-9E36-A3AF8363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9B"/>
    <w:pPr>
      <w:spacing w:before="120" w:after="120"/>
      <w:jc w:val="both"/>
    </w:pPr>
    <w:rPr>
      <w:sz w:val="24"/>
      <w:lang w:val="nl-NL" w:eastAsia="ko-KR"/>
    </w:rPr>
  </w:style>
  <w:style w:type="paragraph" w:styleId="Heading1">
    <w:name w:val="heading 1"/>
    <w:basedOn w:val="Normal"/>
    <w:next w:val="Text1"/>
    <w:qFormat/>
    <w:pPr>
      <w:keepNext/>
      <w:numPr>
        <w:numId w:val="21"/>
      </w:numPr>
      <w:spacing w:before="36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pPr>
      <w:keepNext/>
      <w:numPr>
        <w:ilvl w:val="1"/>
        <w:numId w:val="21"/>
      </w:numPr>
      <w:outlineLvl w:val="1"/>
    </w:pPr>
    <w:rPr>
      <w:b/>
      <w:lang w:eastAsia="zh-CN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1"/>
      </w:numPr>
      <w:outlineLvl w:val="2"/>
    </w:pPr>
    <w:rPr>
      <w:i/>
      <w:lang w:eastAsia="en-US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21"/>
      </w:numPr>
      <w:outlineLvl w:val="3"/>
    </w:p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Bookman Old Style" w:hAnsi="Bookman Old Style"/>
      <w:b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Bookman Old Style" w:hAnsi="Bookman Old Style"/>
      <w:sz w:val="22"/>
      <w:szCs w:val="22"/>
      <w:u w:val="single"/>
      <w:lang w:val="bg-BG"/>
    </w:rPr>
  </w:style>
  <w:style w:type="paragraph" w:styleId="Heading7">
    <w:name w:val="heading 7"/>
    <w:basedOn w:val="Normal"/>
    <w:next w:val="Normal"/>
    <w:qFormat/>
    <w:pPr>
      <w:keepNext/>
      <w:shd w:val="clear" w:color="auto" w:fill="E6E6E6"/>
      <w:jc w:val="left"/>
      <w:outlineLvl w:val="6"/>
    </w:pPr>
    <w:rPr>
      <w:rFonts w:ascii="Bookman Old Style" w:hAnsi="Bookman Old Style"/>
      <w:sz w:val="22"/>
      <w:szCs w:val="22"/>
      <w:lang w:val="bg-BG"/>
    </w:rPr>
  </w:style>
  <w:style w:type="paragraph" w:styleId="Heading8">
    <w:name w:val="heading 8"/>
    <w:basedOn w:val="Normal"/>
    <w:next w:val="Normal"/>
    <w:qFormat/>
    <w:pPr>
      <w:keepNext/>
      <w:spacing w:before="0" w:after="0"/>
      <w:jc w:val="center"/>
      <w:outlineLvl w:val="7"/>
    </w:pPr>
    <w:rPr>
      <w:rFonts w:ascii="Bookman Old Style" w:hAnsi="Bookman Old Style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850"/>
    </w:pPr>
  </w:style>
  <w:style w:type="paragraph" w:customStyle="1" w:styleId="Text3">
    <w:name w:val="Text 3"/>
    <w:basedOn w:val="Normal"/>
    <w:pPr>
      <w:ind w:left="850"/>
    </w:pPr>
  </w:style>
  <w:style w:type="paragraph" w:customStyle="1" w:styleId="Text4">
    <w:name w:val="Text 4"/>
    <w:basedOn w:val="Normal"/>
    <w:pPr>
      <w:ind w:left="850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Tiret3">
    <w:name w:val="Tiret 3"/>
    <w:basedOn w:val="Point3"/>
    <w:pPr>
      <w:numPr>
        <w:numId w:val="4"/>
      </w:numPr>
    </w:pPr>
  </w:style>
  <w:style w:type="paragraph" w:customStyle="1" w:styleId="Tiret4">
    <w:name w:val="Tiret 4"/>
    <w:basedOn w:val="Point4"/>
    <w:pPr>
      <w:numPr>
        <w:numId w:val="5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6"/>
      </w:numPr>
    </w:pPr>
  </w:style>
  <w:style w:type="paragraph" w:customStyle="1" w:styleId="NumPar2">
    <w:name w:val="NumPar 2"/>
    <w:basedOn w:val="Normal"/>
    <w:next w:val="Text2"/>
    <w:pPr>
      <w:numPr>
        <w:ilvl w:val="1"/>
        <w:numId w:val="6"/>
      </w:numPr>
    </w:pPr>
  </w:style>
  <w:style w:type="paragraph" w:customStyle="1" w:styleId="NumPar3">
    <w:name w:val="NumPar 3"/>
    <w:basedOn w:val="Normal"/>
    <w:next w:val="Text3"/>
    <w:pPr>
      <w:numPr>
        <w:ilvl w:val="2"/>
        <w:numId w:val="6"/>
      </w:numPr>
    </w:pPr>
  </w:style>
  <w:style w:type="paragraph" w:customStyle="1" w:styleId="NumPar4">
    <w:name w:val="NumPar 4"/>
    <w:basedOn w:val="Normal"/>
    <w:next w:val="Text4"/>
    <w:pPr>
      <w:numPr>
        <w:ilvl w:val="3"/>
        <w:numId w:val="6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2"/>
    <w:pPr>
      <w:ind w:left="850" w:hanging="850"/>
    </w:pPr>
  </w:style>
  <w:style w:type="paragraph" w:customStyle="1" w:styleId="ManualNumPar3">
    <w:name w:val="Manual NumPar 3"/>
    <w:basedOn w:val="Normal"/>
    <w:next w:val="Text3"/>
    <w:pPr>
      <w:ind w:left="850" w:hanging="850"/>
    </w:pPr>
  </w:style>
  <w:style w:type="paragraph" w:customStyle="1" w:styleId="ManualNumPar4">
    <w:name w:val="Manual NumPar 4"/>
    <w:basedOn w:val="Normal"/>
    <w:next w:val="Text4"/>
    <w:pPr>
      <w:ind w:left="850" w:hanging="850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2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4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styleId="TOCHeading">
    <w:name w:val="TOC Heading"/>
    <w:basedOn w:val="Normal"/>
    <w:next w:val="Normal"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</w:pPr>
  </w:style>
  <w:style w:type="paragraph" w:styleId="ListBullet">
    <w:name w:val="List Bullet"/>
    <w:basedOn w:val="Normal"/>
    <w:pPr>
      <w:numPr>
        <w:numId w:val="7"/>
      </w:numPr>
    </w:pPr>
  </w:style>
  <w:style w:type="paragraph" w:customStyle="1" w:styleId="ListBullet1">
    <w:name w:val="List Bullet 1"/>
    <w:basedOn w:val="Normal"/>
    <w:pPr>
      <w:numPr>
        <w:numId w:val="8"/>
      </w:numPr>
    </w:pPr>
  </w:style>
  <w:style w:type="paragraph" w:styleId="ListBullet2">
    <w:name w:val="List Bullet 2"/>
    <w:basedOn w:val="Normal"/>
    <w:pPr>
      <w:numPr>
        <w:numId w:val="9"/>
      </w:numPr>
    </w:pPr>
  </w:style>
  <w:style w:type="paragraph" w:styleId="ListBullet3">
    <w:name w:val="List Bullet 3"/>
    <w:basedOn w:val="Normal"/>
    <w:pPr>
      <w:numPr>
        <w:numId w:val="10"/>
      </w:numPr>
    </w:pPr>
  </w:style>
  <w:style w:type="paragraph" w:styleId="ListBullet4">
    <w:name w:val="List Bullet 4"/>
    <w:basedOn w:val="Normal"/>
    <w:pPr>
      <w:numPr>
        <w:numId w:val="11"/>
      </w:numPr>
    </w:pPr>
  </w:style>
  <w:style w:type="paragraph" w:customStyle="1" w:styleId="ListDash">
    <w:name w:val="List Dash"/>
    <w:basedOn w:val="Normal"/>
    <w:pPr>
      <w:numPr>
        <w:numId w:val="12"/>
      </w:numPr>
    </w:pPr>
  </w:style>
  <w:style w:type="paragraph" w:customStyle="1" w:styleId="ListDash1">
    <w:name w:val="List Dash 1"/>
    <w:basedOn w:val="Normal"/>
    <w:pPr>
      <w:numPr>
        <w:numId w:val="13"/>
      </w:numPr>
    </w:pPr>
  </w:style>
  <w:style w:type="paragraph" w:customStyle="1" w:styleId="ListDash2">
    <w:name w:val="List Dash 2"/>
    <w:basedOn w:val="Normal"/>
    <w:pPr>
      <w:numPr>
        <w:numId w:val="14"/>
      </w:numPr>
    </w:pPr>
  </w:style>
  <w:style w:type="paragraph" w:customStyle="1" w:styleId="ListDash3">
    <w:name w:val="List Dash 3"/>
    <w:basedOn w:val="Normal"/>
    <w:pPr>
      <w:numPr>
        <w:numId w:val="15"/>
      </w:numPr>
    </w:pPr>
  </w:style>
  <w:style w:type="paragraph" w:customStyle="1" w:styleId="ListDash4">
    <w:name w:val="List Dash 4"/>
    <w:basedOn w:val="Normal"/>
    <w:pPr>
      <w:numPr>
        <w:numId w:val="16"/>
      </w:numPr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customStyle="1" w:styleId="ListNumber1">
    <w:name w:val="List Number 1"/>
    <w:basedOn w:val="Text1"/>
    <w:pPr>
      <w:numPr>
        <w:numId w:val="22"/>
      </w:numPr>
    </w:pPr>
    <w:rPr>
      <w:lang w:eastAsia="en-US"/>
    </w:rPr>
  </w:style>
  <w:style w:type="paragraph" w:styleId="ListNumber2">
    <w:name w:val="List Number 2"/>
    <w:basedOn w:val="Normal"/>
    <w:pPr>
      <w:numPr>
        <w:numId w:val="23"/>
      </w:numPr>
    </w:pPr>
    <w:rPr>
      <w:lang w:eastAsia="en-US"/>
    </w:rPr>
  </w:style>
  <w:style w:type="paragraph" w:styleId="ListNumber3">
    <w:name w:val="List Number 3"/>
    <w:basedOn w:val="Normal"/>
    <w:pPr>
      <w:numPr>
        <w:numId w:val="17"/>
      </w:numPr>
    </w:pPr>
  </w:style>
  <w:style w:type="paragraph" w:styleId="ListNumber4">
    <w:name w:val="List Number 4"/>
    <w:basedOn w:val="Normal"/>
    <w:pPr>
      <w:numPr>
        <w:numId w:val="18"/>
      </w:numPr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2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23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22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23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22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23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styleId="Header">
    <w:name w:val="header"/>
    <w:basedOn w:val="Normal"/>
    <w:link w:val="HeaderChar"/>
    <w:uiPriority w:val="99"/>
    <w:pPr>
      <w:tabs>
        <w:tab w:val="right" w:pos="9071"/>
      </w:tabs>
    </w:pPr>
  </w:style>
  <w:style w:type="paragraph" w:customStyle="1" w:styleId="HeaderLandscape">
    <w:name w:val="HeaderLandscape"/>
    <w:basedOn w:val="Normal"/>
    <w:pPr>
      <w:tabs>
        <w:tab w:val="right" w:pos="14003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  <w:rPr>
      <w:lang w:eastAsia="zh-CN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rPr>
      <w:color w:val="0000FF"/>
    </w:rPr>
  </w:style>
  <w:style w:type="character" w:customStyle="1" w:styleId="Marker1">
    <w:name w:val="Marker1"/>
    <w:rPr>
      <w:color w:val="008000"/>
    </w:rPr>
  </w:style>
  <w:style w:type="character" w:customStyle="1" w:styleId="Marker2">
    <w:name w:val="Marker2"/>
    <w:rPr>
      <w:color w:val="FF0000"/>
    </w:rPr>
  </w:style>
  <w:style w:type="paragraph" w:styleId="FootnoteText">
    <w:name w:val="footnote text"/>
    <w:basedOn w:val="Normal"/>
    <w:semiHidden/>
    <w:pPr>
      <w:spacing w:before="0" w:after="0"/>
      <w:ind w:left="720" w:hanging="720"/>
    </w:pPr>
    <w:rPr>
      <w:sz w:val="20"/>
    </w:rPr>
  </w:style>
  <w:style w:type="character" w:styleId="FootnoteReference">
    <w:name w:val="footnote reference"/>
    <w:aliases w:val="Voetnoot"/>
    <w:semiHidden/>
    <w:rPr>
      <w:vertAlign w:val="superscript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Annexetitreacte">
    <w:name w:val="Annexe titre (acte)"/>
    <w:basedOn w:val="Normal"/>
    <w:next w:val="Normal"/>
    <w:pPr>
      <w:jc w:val="center"/>
    </w:pPr>
    <w:rPr>
      <w:b/>
      <w:u w:val="single"/>
    </w:rPr>
  </w:style>
  <w:style w:type="paragraph" w:customStyle="1" w:styleId="Annexetitreexposglobal">
    <w:name w:val="Annexe titre (exposé global)"/>
    <w:basedOn w:val="Normal"/>
    <w:next w:val="Normal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fichefinacte">
    <w:name w:val="Annexe titre (fiche fin. acte)"/>
    <w:basedOn w:val="Normal"/>
    <w:next w:val="Normal"/>
    <w:pPr>
      <w:jc w:val="center"/>
    </w:pPr>
    <w:rPr>
      <w:b/>
      <w:u w:val="single"/>
    </w:rPr>
  </w:style>
  <w:style w:type="paragraph" w:customStyle="1" w:styleId="Annexetitrefichefinglobale">
    <w:name w:val="Annexe titre (fiche fin. globale)"/>
    <w:basedOn w:val="Normal"/>
    <w:next w:val="Normal"/>
    <w:pPr>
      <w:jc w:val="center"/>
    </w:pPr>
    <w:rPr>
      <w:b/>
      <w:u w:val="single"/>
    </w:rPr>
  </w:style>
  <w:style w:type="paragraph" w:customStyle="1" w:styleId="Annexetitreglobale">
    <w:name w:val="Annexe titre (global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Statut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pPr>
      <w:numPr>
        <w:numId w:val="19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ell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Exposdesmotifstitreglobal">
    <w:name w:val="Exposé des motifs titre (global)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ichedimpactPMEtitre">
    <w:name w:val="Fiche d'impact PME titre"/>
    <w:basedOn w:val="Normal"/>
    <w:next w:val="Normal"/>
    <w:pPr>
      <w:jc w:val="center"/>
    </w:pPr>
    <w:rPr>
      <w:b/>
    </w:rPr>
  </w:style>
  <w:style w:type="paragraph" w:customStyle="1" w:styleId="Fichefinanciretextetable">
    <w:name w:val="Fiche financière texte (table)"/>
    <w:basedOn w:val="Normal"/>
    <w:pPr>
      <w:spacing w:before="0" w:after="0"/>
      <w:jc w:val="left"/>
    </w:pPr>
    <w:rPr>
      <w:sz w:val="20"/>
    </w:r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Fichefinanciretitreactetable">
    <w:name w:val="Fiche financière titre (acte table)"/>
    <w:basedOn w:val="Normal"/>
    <w:next w:val="Normal"/>
    <w:pPr>
      <w:jc w:val="center"/>
    </w:pPr>
    <w:rPr>
      <w:b/>
      <w:sz w:val="40"/>
    </w:rPr>
  </w:style>
  <w:style w:type="paragraph" w:customStyle="1" w:styleId="Fichefinanciretitreacte">
    <w:name w:val="Fiche financière titre (acte)"/>
    <w:basedOn w:val="Normal"/>
    <w:next w:val="Normal"/>
    <w:pPr>
      <w:jc w:val="center"/>
    </w:pPr>
    <w:rPr>
      <w:b/>
      <w:u w:val="single"/>
    </w:rPr>
  </w:style>
  <w:style w:type="paragraph" w:customStyle="1" w:styleId="Fichefinanciretitretable">
    <w:name w:val="Fiche financière titre (table)"/>
    <w:basedOn w:val="Normal"/>
    <w:pPr>
      <w:jc w:val="center"/>
    </w:pPr>
    <w:rPr>
      <w:b/>
      <w:sz w:val="40"/>
    </w:r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pPr>
      <w:spacing w:before="0" w:after="600"/>
      <w:jc w:val="center"/>
    </w:pPr>
    <w:rPr>
      <w:b/>
      <w:caps/>
    </w:rPr>
  </w:style>
  <w:style w:type="paragraph" w:customStyle="1" w:styleId="Langueoriginale">
    <w:name w:val="Langue originale"/>
    <w:basedOn w:val="Normal"/>
    <w:next w:val="Phrasefinale"/>
    <w:pPr>
      <w:spacing w:before="360"/>
      <w:jc w:val="center"/>
    </w:pPr>
    <w:rPr>
      <w:caps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hrasefinale">
    <w:name w:val="Phrase finale"/>
    <w:basedOn w:val="Normal"/>
    <w:next w:val="Normal"/>
    <w:pPr>
      <w:spacing w:before="360" w:after="0"/>
      <w:jc w:val="center"/>
    </w:pPr>
  </w:style>
  <w:style w:type="paragraph" w:customStyle="1" w:styleId="Prliminairetitre">
    <w:name w:val="Préliminaire titre"/>
    <w:basedOn w:val="Normal"/>
    <w:next w:val="Normal"/>
    <w:pPr>
      <w:spacing w:before="360" w:after="360"/>
      <w:jc w:val="center"/>
    </w:pPr>
    <w:rPr>
      <w:b/>
    </w:rPr>
  </w:style>
  <w:style w:type="paragraph" w:customStyle="1" w:styleId="Prliminairetype">
    <w:name w:val="Préliminaire type"/>
    <w:basedOn w:val="Normal"/>
    <w:next w:val="Normal"/>
    <w:pPr>
      <w:spacing w:before="360" w:after="0"/>
      <w:jc w:val="center"/>
    </w:pPr>
    <w:rPr>
      <w:b/>
    </w:rPr>
  </w:style>
  <w:style w:type="paragraph" w:customStyle="1" w:styleId="Rfrenceinstitutionelle">
    <w:name w:val="Référence institutionelle"/>
    <w:basedOn w:val="Normal"/>
    <w:next w:val="Statut"/>
    <w:pPr>
      <w:spacing w:before="0" w:after="240"/>
      <w:ind w:left="5103"/>
      <w:jc w:val="left"/>
    </w:pPr>
  </w:style>
  <w:style w:type="paragraph" w:customStyle="1" w:styleId="Rfrenceinterinstitutionelle">
    <w:name w:val="Référence interinstitutionelle"/>
    <w:basedOn w:val="Normal"/>
    <w:next w:val="Statut"/>
    <w:pPr>
      <w:spacing w:before="0" w:after="0"/>
      <w:ind w:left="5103"/>
      <w:jc w:val="left"/>
    </w:pPr>
  </w:style>
  <w:style w:type="paragraph" w:customStyle="1" w:styleId="Rfrenceinterinstitutionelleprliminaire">
    <w:name w:val="Référence interinstitutionelle (préliminaire)"/>
    <w:basedOn w:val="Normal"/>
    <w:next w:val="Normal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Nomdelinstitution"/>
    <w:pPr>
      <w:spacing w:before="0" w:after="600"/>
      <w:jc w:val="center"/>
    </w:pPr>
    <w:rPr>
      <w:b/>
    </w:rPr>
  </w:style>
  <w:style w:type="paragraph" w:customStyle="1" w:styleId="Sous-titreobjet">
    <w:name w:val="Sous-titre objet"/>
    <w:basedOn w:val="Normal"/>
    <w:pPr>
      <w:spacing w:before="0" w:after="0"/>
      <w:jc w:val="center"/>
    </w:pPr>
    <w:rPr>
      <w:b/>
    </w:rPr>
  </w:style>
  <w:style w:type="paragraph" w:customStyle="1" w:styleId="Sous-titreobjetprliminaire">
    <w:name w:val="Sous-titre objet (préliminaire)"/>
    <w:basedOn w:val="Normal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Statutprliminaire">
    <w:name w:val="Statut (préliminaire)"/>
    <w:basedOn w:val="Normal"/>
    <w:next w:val="Normal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pPr>
      <w:spacing w:before="360" w:after="360"/>
      <w:jc w:val="center"/>
    </w:pPr>
    <w:rPr>
      <w:b/>
    </w:rPr>
  </w:style>
  <w:style w:type="paragraph" w:customStyle="1" w:styleId="Titreobjetprliminaire">
    <w:name w:val="Titre objet (préliminaire)"/>
    <w:basedOn w:val="Normal"/>
    <w:next w:val="Normal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Datedadoption"/>
    <w:pPr>
      <w:spacing w:before="360" w:after="0"/>
      <w:jc w:val="center"/>
    </w:pPr>
    <w:rPr>
      <w:b/>
    </w:rPr>
  </w:style>
  <w:style w:type="paragraph" w:customStyle="1" w:styleId="Typedudocumentprliminaire">
    <w:name w:val="Type du document (préliminaire)"/>
    <w:basedOn w:val="Normal"/>
    <w:next w:val="Normal"/>
    <w:pPr>
      <w:spacing w:before="360" w:after="0"/>
      <w:jc w:val="center"/>
    </w:pPr>
    <w:rPr>
      <w:b/>
    </w:rPr>
  </w:style>
  <w:style w:type="character" w:customStyle="1" w:styleId="Added">
    <w:name w:val="Added"/>
    <w:rPr>
      <w:b/>
      <w:u w:val="single"/>
    </w:rPr>
  </w:style>
  <w:style w:type="character" w:customStyle="1" w:styleId="Deleted">
    <w:name w:val="Deleted"/>
    <w:rPr>
      <w:strike/>
    </w:rPr>
  </w:style>
  <w:style w:type="character" w:styleId="PageNumber">
    <w:name w:val="page number"/>
    <w:basedOn w:val="DefaultParagraphFont"/>
  </w:style>
  <w:style w:type="character" w:customStyle="1" w:styleId="Text2Char">
    <w:name w:val="Text 2 Char"/>
    <w:rPr>
      <w:sz w:val="24"/>
      <w:lang w:val="en-GB" w:eastAsia="ko-KR" w:bidi="ar-S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</w:rPr>
  </w:style>
  <w:style w:type="paragraph" w:customStyle="1" w:styleId="Onderwerpvanopmerking">
    <w:name w:val="Onderwerp van opmerking"/>
    <w:basedOn w:val="CommentText"/>
    <w:next w:val="CommentText"/>
    <w:semiHidden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Ballontekst">
    <w:name w:val="Ballontekst"/>
    <w:basedOn w:val="Normal"/>
    <w:semiHidden/>
    <w:rPr>
      <w:rFonts w:ascii="Tahoma" w:hAnsi="Tahoma" w:cs="Tahoma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vertAlign w:val="subscript"/>
    </w:rPr>
  </w:style>
  <w:style w:type="character" w:customStyle="1" w:styleId="Text3Char">
    <w:name w:val="Text 3 Char"/>
    <w:rPr>
      <w:sz w:val="24"/>
      <w:lang w:val="en-GB" w:eastAsia="ko-KR" w:bidi="ar-SA"/>
    </w:rPr>
  </w:style>
  <w:style w:type="character" w:customStyle="1" w:styleId="Text4Char">
    <w:name w:val="Text 4 Char"/>
    <w:rPr>
      <w:sz w:val="24"/>
      <w:lang w:val="en-GB" w:eastAsia="ko-KR" w:bidi="ar-SA"/>
    </w:rPr>
  </w:style>
  <w:style w:type="paragraph" w:customStyle="1" w:styleId="text10">
    <w:name w:val="text1"/>
    <w:basedOn w:val="Normal"/>
    <w:pPr>
      <w:spacing w:before="100" w:beforeAutospacing="1" w:after="100" w:afterAutospacing="1"/>
      <w:jc w:val="left"/>
    </w:pPr>
    <w:rPr>
      <w:szCs w:val="24"/>
      <w:lang w:eastAsia="nl-NL"/>
    </w:rPr>
  </w:style>
  <w:style w:type="paragraph" w:styleId="BodyText">
    <w:name w:val="Body Text"/>
    <w:basedOn w:val="Normal"/>
    <w:pPr>
      <w:spacing w:before="0" w:after="0"/>
      <w:jc w:val="left"/>
    </w:pPr>
    <w:rPr>
      <w:lang w:eastAsia="nl-NL"/>
    </w:rPr>
  </w:style>
  <w:style w:type="character" w:customStyle="1" w:styleId="CharChar1">
    <w:name w:val="Char Char1"/>
    <w:rPr>
      <w:b/>
      <w:sz w:val="24"/>
      <w:lang w:val="en-GB" w:eastAsia="zh-CN" w:bidi="ar-SA"/>
    </w:rPr>
  </w:style>
  <w:style w:type="paragraph" w:customStyle="1" w:styleId="a"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paragraph" w:customStyle="1" w:styleId="Tabelkopregel">
    <w:name w:val="Tabel kopregel"/>
    <w:basedOn w:val="Normal"/>
    <w:pPr>
      <w:spacing w:before="240" w:after="240" w:line="280" w:lineRule="atLeast"/>
      <w:jc w:val="left"/>
    </w:pPr>
    <w:rPr>
      <w:sz w:val="22"/>
      <w:lang w:eastAsia="nl-NL"/>
    </w:rPr>
  </w:style>
  <w:style w:type="paragraph" w:customStyle="1" w:styleId="Fichefinancirestandardtitre">
    <w:name w:val="Fiche financière (standard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standardtitreacte">
    <w:name w:val="Fiche financière (standard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">
    <w:name w:val="Fiche financière (travail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travailtitreacte">
    <w:name w:val="Fiche financière (travail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">
    <w:name w:val="Fiche financière (attribution) titre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Fichefinancireattributiontitreacte">
    <w:name w:val="Fiche financière (attribution) titre (acte)"/>
    <w:basedOn w:val="Normal"/>
    <w:next w:val="Normal"/>
    <w:pPr>
      <w:jc w:val="center"/>
    </w:pPr>
    <w:rPr>
      <w:b/>
      <w:u w:val="single"/>
      <w:lang w:eastAsia="zh-CN"/>
    </w:rPr>
  </w:style>
  <w:style w:type="paragraph" w:customStyle="1" w:styleId="1">
    <w:name w:val="1"/>
    <w:basedOn w:val="Normal"/>
    <w:pPr>
      <w:spacing w:before="0"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4C7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E03C4A"/>
    <w:rPr>
      <w:b/>
      <w:bCs/>
    </w:rPr>
  </w:style>
  <w:style w:type="paragraph" w:styleId="ListParagraph">
    <w:name w:val="List Paragraph"/>
    <w:basedOn w:val="Normal"/>
    <w:uiPriority w:val="34"/>
    <w:qFormat/>
    <w:rsid w:val="00AB3122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4419"/>
    <w:rPr>
      <w:lang w:val="nl-NL" w:eastAsia="ko-KR"/>
    </w:rPr>
  </w:style>
  <w:style w:type="character" w:customStyle="1" w:styleId="FooterChar">
    <w:name w:val="Footer Char"/>
    <w:link w:val="Footer"/>
    <w:uiPriority w:val="99"/>
    <w:locked/>
    <w:rsid w:val="00A64037"/>
    <w:rPr>
      <w:sz w:val="24"/>
      <w:lang w:val="nl-NL" w:eastAsia="ko-KR"/>
    </w:rPr>
  </w:style>
  <w:style w:type="paragraph" w:styleId="Revision">
    <w:name w:val="Revision"/>
    <w:hidden/>
    <w:uiPriority w:val="99"/>
    <w:semiHidden/>
    <w:rsid w:val="00F30C47"/>
    <w:rPr>
      <w:sz w:val="24"/>
      <w:lang w:val="nl-NL" w:eastAsia="ko-KR"/>
    </w:rPr>
  </w:style>
  <w:style w:type="paragraph" w:customStyle="1" w:styleId="H5">
    <w:name w:val="H5"/>
    <w:basedOn w:val="Normal"/>
    <w:next w:val="Normal"/>
    <w:rsid w:val="00295259"/>
    <w:pPr>
      <w:keepNext/>
      <w:spacing w:before="100" w:after="100"/>
      <w:jc w:val="left"/>
      <w:outlineLvl w:val="5"/>
    </w:pPr>
    <w:rPr>
      <w:b/>
      <w:bCs/>
      <w:snapToGrid w:val="0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295259"/>
    <w:rPr>
      <w:b/>
      <w:sz w:val="24"/>
      <w:lang w:val="nl-NL" w:eastAsia="zh-CN"/>
    </w:rPr>
  </w:style>
  <w:style w:type="paragraph" w:customStyle="1" w:styleId="Style1">
    <w:name w:val="Style1"/>
    <w:basedOn w:val="Normal"/>
    <w:rsid w:val="0050622C"/>
    <w:pPr>
      <w:spacing w:before="0" w:after="240"/>
      <w:jc w:val="left"/>
    </w:pPr>
    <w:rPr>
      <w:lang w:val="en-GB"/>
    </w:rPr>
  </w:style>
  <w:style w:type="paragraph" w:customStyle="1" w:styleId="oj-normal">
    <w:name w:val="oj-normal"/>
    <w:basedOn w:val="Normal"/>
    <w:rsid w:val="00B929FD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oj-super">
    <w:name w:val="oj-super"/>
    <w:basedOn w:val="DefaultParagraphFont"/>
    <w:rsid w:val="00B929FD"/>
  </w:style>
  <w:style w:type="character" w:customStyle="1" w:styleId="HeaderChar">
    <w:name w:val="Header Char"/>
    <w:basedOn w:val="DefaultParagraphFont"/>
    <w:link w:val="Header"/>
    <w:uiPriority w:val="99"/>
    <w:rsid w:val="007D05DD"/>
    <w:rPr>
      <w:sz w:val="24"/>
      <w:lang w:val="nl-NL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0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5B9C-FC7D-4F1B-83D0-802F5560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9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BUDG-2005-01217-00-00-EN-REV-00</vt:lpstr>
    </vt:vector>
  </TitlesOfParts>
  <Company/>
  <LinksUpToDate>false</LinksUpToDate>
  <CharactersWithSpaces>17697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BUDG-2005-01217-00-00-EN-REV-00</dc:title>
  <dc:subject>Commission Action Plan towards an Integrated Internal Control Framework</dc:subject>
  <dc:creator>Deij</dc:creator>
  <cp:lastModifiedBy>Йорданка Тошева</cp:lastModifiedBy>
  <cp:revision>63</cp:revision>
  <cp:lastPrinted>2021-10-11T11:52:00Z</cp:lastPrinted>
  <dcterms:created xsi:type="dcterms:W3CDTF">2023-04-13T07:36:00Z</dcterms:created>
  <dcterms:modified xsi:type="dcterms:W3CDTF">2024-04-29T10:26:00Z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COM/SEC</vt:lpwstr>
  </property>
  <property fmtid="{D5CDD505-2E9C-101B-9397-08002B2CF9AE}" pid="3" name="Classification">
    <vt:lpwstr> </vt:lpwstr>
  </property>
  <property fmtid="{D5CDD505-2E9C-101B-9397-08002B2CF9AE}" pid="4" name="Version">
    <vt:lpwstr>5.0.5.1</vt:lpwstr>
  </property>
  <property fmtid="{D5CDD505-2E9C-101B-9397-08002B2CF9AE}" pid="5" name="Last edited using">
    <vt:lpwstr>LW 5.4, Build 20051126</vt:lpwstr>
  </property>
  <property fmtid="{D5CDD505-2E9C-101B-9397-08002B2CF9AE}" pid="6" name="Created using">
    <vt:lpwstr>LW 5.2, Build 20040402</vt:lpwstr>
  </property>
</Properties>
</file>